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F2DD0" w14:textId="2F286347"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00EF2708">
        <w:rPr>
          <w:rFonts w:ascii="Arial" w:eastAsia="宋体" w:hAnsi="Arial" w:cs="Arial" w:hint="eastAsia"/>
          <w:b/>
          <w:bCs/>
          <w:kern w:val="0"/>
          <w:sz w:val="22"/>
          <w:lang w:val="en-GB"/>
        </w:rPr>
        <w:t>1</w:t>
      </w:r>
      <w:r w:rsidR="00EF2708">
        <w:rPr>
          <w:rFonts w:ascii="Arial" w:eastAsia="宋体" w:hAnsi="Arial" w:cs="Arial"/>
          <w:b/>
          <w:bCs/>
          <w:kern w:val="0"/>
          <w:sz w:val="22"/>
          <w:lang w:val="en-GB"/>
        </w:rPr>
        <w:t>10</w:t>
      </w:r>
      <w:r w:rsidR="00BA5C21">
        <w:rPr>
          <w:rFonts w:ascii="Arial" w:eastAsia="宋体" w:hAnsi="Arial" w:cs="Arial"/>
          <w:b/>
          <w:bCs/>
          <w:kern w:val="0"/>
          <w:sz w:val="22"/>
          <w:lang w:val="en-GB"/>
        </w:rPr>
        <w:t>bis-e</w:t>
      </w:r>
      <w:r w:rsidRPr="004A06BE">
        <w:rPr>
          <w:rFonts w:ascii="Arial" w:eastAsia="宋体" w:hAnsi="Arial" w:cs="Arial" w:hint="eastAsia"/>
          <w:b/>
          <w:bCs/>
          <w:kern w:val="0"/>
          <w:sz w:val="22"/>
          <w:lang w:val="en-GB"/>
        </w:rPr>
        <w:t xml:space="preserve">                              </w:t>
      </w:r>
      <w:r w:rsidR="00073FB0">
        <w:rPr>
          <w:rFonts w:ascii="Arial" w:eastAsia="宋体" w:hAnsi="Arial" w:cs="Arial"/>
          <w:b/>
          <w:bCs/>
          <w:kern w:val="0"/>
          <w:sz w:val="22"/>
          <w:lang w:val="en-GB"/>
        </w:rPr>
        <w:t xml:space="preserve">           </w:t>
      </w:r>
      <w:r w:rsidRPr="004A06BE">
        <w:rPr>
          <w:rFonts w:ascii="Arial" w:eastAsia="MS Mincho" w:hAnsi="Arial" w:cs="Times New Roman"/>
          <w:b/>
          <w:kern w:val="0"/>
          <w:sz w:val="22"/>
          <w:lang w:val="x-none" w:eastAsia="en-US"/>
        </w:rPr>
        <w:t>R1-</w:t>
      </w:r>
      <w:r w:rsidR="00996132" w:rsidRPr="00996132">
        <w:t xml:space="preserve"> </w:t>
      </w:r>
      <w:r w:rsidR="00996132" w:rsidRPr="00996132">
        <w:rPr>
          <w:rFonts w:ascii="Arial" w:eastAsia="宋体" w:hAnsi="Arial" w:cs="Times New Roman"/>
          <w:b/>
          <w:kern w:val="0"/>
          <w:sz w:val="22"/>
          <w:lang w:val="x-none"/>
        </w:rPr>
        <w:t>220</w:t>
      </w:r>
      <w:r w:rsidR="00B716AD">
        <w:rPr>
          <w:rFonts w:ascii="Arial" w:eastAsia="宋体" w:hAnsi="Arial" w:cs="Times New Roman"/>
          <w:b/>
          <w:kern w:val="0"/>
          <w:sz w:val="22"/>
          <w:lang w:val="x-none"/>
        </w:rPr>
        <w:t>8527</w:t>
      </w:r>
    </w:p>
    <w:p w14:paraId="227D8B36" w14:textId="77777777" w:rsidR="00A578C0" w:rsidRPr="004A06BE" w:rsidRDefault="00BA5C21" w:rsidP="00A578C0">
      <w:pPr>
        <w:widowControl/>
        <w:tabs>
          <w:tab w:val="center" w:pos="4536"/>
          <w:tab w:val="right" w:pos="9072"/>
        </w:tabs>
        <w:ind w:left="-2"/>
        <w:jc w:val="left"/>
        <w:rPr>
          <w:rFonts w:ascii="Arial" w:eastAsia="宋体" w:hAnsi="Arial" w:cs="Arial"/>
          <w:b/>
          <w:bCs/>
          <w:kern w:val="0"/>
          <w:sz w:val="22"/>
          <w:lang w:val="x-none"/>
        </w:rPr>
      </w:pPr>
      <w:r w:rsidRPr="004A06BE">
        <w:rPr>
          <w:rFonts w:ascii="Arial" w:eastAsia="宋体" w:hAnsi="Arial" w:cs="Arial"/>
          <w:b/>
          <w:bCs/>
          <w:kern w:val="0"/>
          <w:sz w:val="22"/>
          <w:lang w:val="x-none"/>
        </w:rPr>
        <w:t>e-Meeting</w:t>
      </w:r>
      <w:r w:rsidR="00EF2708" w:rsidRPr="00EF2708">
        <w:rPr>
          <w:rFonts w:ascii="Arial" w:eastAsia="宋体" w:hAnsi="Arial" w:cs="Arial"/>
          <w:b/>
          <w:bCs/>
          <w:kern w:val="0"/>
          <w:sz w:val="22"/>
          <w:lang w:val="x-none"/>
        </w:rPr>
        <w:t xml:space="preserve">, </w:t>
      </w:r>
      <w:r>
        <w:rPr>
          <w:rFonts w:ascii="Arial" w:eastAsia="宋体" w:hAnsi="Arial" w:cs="Arial"/>
          <w:b/>
          <w:bCs/>
          <w:kern w:val="0"/>
          <w:sz w:val="22"/>
          <w:lang w:val="x-none"/>
        </w:rPr>
        <w:t>October</w:t>
      </w:r>
      <w:r w:rsidR="00EF2708" w:rsidRPr="00EF2708">
        <w:rPr>
          <w:rFonts w:ascii="Arial" w:eastAsia="宋体" w:hAnsi="Arial" w:cs="Arial"/>
          <w:b/>
          <w:bCs/>
          <w:kern w:val="0"/>
          <w:sz w:val="22"/>
          <w:lang w:val="x-none"/>
        </w:rPr>
        <w:t xml:space="preserve"> </w:t>
      </w:r>
      <w:r>
        <w:rPr>
          <w:rFonts w:ascii="Arial" w:eastAsia="宋体" w:hAnsi="Arial" w:cs="Arial"/>
          <w:b/>
          <w:bCs/>
          <w:kern w:val="0"/>
          <w:sz w:val="22"/>
          <w:lang w:val="x-none"/>
        </w:rPr>
        <w:t>10</w:t>
      </w:r>
      <w:r>
        <w:rPr>
          <w:rFonts w:ascii="Arial" w:eastAsia="宋体" w:hAnsi="Arial" w:cs="Arial"/>
          <w:b/>
          <w:bCs/>
          <w:kern w:val="0"/>
          <w:sz w:val="22"/>
          <w:vertAlign w:val="superscript"/>
          <w:lang w:val="x-none"/>
        </w:rPr>
        <w:t>th</w:t>
      </w:r>
      <w:r w:rsidR="00EF2708" w:rsidRPr="00EF2708">
        <w:rPr>
          <w:rFonts w:ascii="Arial" w:eastAsia="宋体" w:hAnsi="Arial" w:cs="Arial"/>
          <w:b/>
          <w:bCs/>
          <w:kern w:val="0"/>
          <w:sz w:val="22"/>
          <w:lang w:val="x-none"/>
        </w:rPr>
        <w:t xml:space="preserve"> – </w:t>
      </w:r>
      <w:r>
        <w:rPr>
          <w:rFonts w:ascii="Arial" w:eastAsia="宋体" w:hAnsi="Arial" w:cs="Arial"/>
          <w:b/>
          <w:bCs/>
          <w:kern w:val="0"/>
          <w:sz w:val="22"/>
          <w:lang w:val="x-none"/>
        </w:rPr>
        <w:t>19</w:t>
      </w:r>
      <w:r w:rsidR="00EF2708" w:rsidRPr="00996132">
        <w:rPr>
          <w:rFonts w:ascii="Arial" w:eastAsia="宋体" w:hAnsi="Arial" w:cs="Arial"/>
          <w:b/>
          <w:bCs/>
          <w:kern w:val="0"/>
          <w:sz w:val="22"/>
          <w:vertAlign w:val="superscript"/>
          <w:lang w:val="x-none"/>
        </w:rPr>
        <w:t>th</w:t>
      </w:r>
      <w:r w:rsidR="00EF2708" w:rsidRPr="00EF2708">
        <w:rPr>
          <w:rFonts w:ascii="Arial" w:eastAsia="宋体" w:hAnsi="Arial" w:cs="Arial"/>
          <w:b/>
          <w:bCs/>
          <w:kern w:val="0"/>
          <w:sz w:val="22"/>
          <w:lang w:val="x-none"/>
        </w:rPr>
        <w:t>, 2022</w:t>
      </w:r>
    </w:p>
    <w:p w14:paraId="455259D4" w14:textId="77777777"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14:paraId="034CF13C" w14:textId="77777777"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14:paraId="39CF4EC2" w14:textId="77777777" w:rsidR="00A578C0" w:rsidRPr="00164469" w:rsidRDefault="00A578C0" w:rsidP="003F3BD9">
      <w:pPr>
        <w:widowControl/>
        <w:tabs>
          <w:tab w:val="left" w:pos="1800"/>
          <w:tab w:val="right" w:pos="9072"/>
        </w:tabs>
        <w:ind w:left="1798" w:hanging="1800"/>
        <w:jc w:val="left"/>
        <w:rPr>
          <w:rFonts w:ascii="Arial" w:eastAsia="宋体" w:hAnsi="Arial" w:cs="Times New Roman"/>
          <w:b/>
          <w:kern w:val="0"/>
          <w:sz w:val="22"/>
        </w:rPr>
      </w:pPr>
      <w:r w:rsidRPr="004A06BE">
        <w:rPr>
          <w:rFonts w:ascii="Arial" w:eastAsia="MS Mincho" w:hAnsi="Arial" w:cs="Times New Roman"/>
          <w:b/>
          <w:kern w:val="0"/>
          <w:sz w:val="22"/>
          <w:lang w:val="x-none" w:eastAsia="en-US"/>
        </w:rPr>
        <w:t>Title:</w:t>
      </w:r>
      <w:bookmarkStart w:id="0" w:name="Title"/>
      <w:bookmarkEnd w:id="0"/>
      <w:r w:rsidRPr="004A06BE">
        <w:rPr>
          <w:rFonts w:ascii="Arial" w:eastAsia="MS Mincho" w:hAnsi="Arial" w:cs="Times New Roman"/>
          <w:b/>
          <w:kern w:val="0"/>
          <w:sz w:val="22"/>
          <w:lang w:val="x-none" w:eastAsia="en-US"/>
        </w:rPr>
        <w:tab/>
      </w:r>
      <w:r w:rsidR="00164469" w:rsidRPr="00164469">
        <w:rPr>
          <w:rFonts w:ascii="Arial" w:eastAsia="MS Mincho" w:hAnsi="Arial" w:hint="eastAsia"/>
          <w:b/>
          <w:sz w:val="22"/>
          <w:lang w:val="x-none"/>
        </w:rPr>
        <w:t>Discussion</w:t>
      </w:r>
      <w:r w:rsidR="00761B07" w:rsidRPr="00761B07">
        <w:rPr>
          <w:rFonts w:ascii="Arial" w:eastAsia="MS Mincho" w:hAnsi="Arial"/>
          <w:b/>
          <w:sz w:val="22"/>
          <w:lang w:val="x-none"/>
        </w:rPr>
        <w:t xml:space="preserve"> for </w:t>
      </w:r>
      <w:r w:rsidR="00164469" w:rsidRPr="00164469">
        <w:rPr>
          <w:rFonts w:ascii="Arial" w:eastAsia="MS Mincho" w:hAnsi="Arial" w:hint="eastAsia"/>
          <w:b/>
          <w:sz w:val="22"/>
          <w:lang w:val="x-none"/>
        </w:rPr>
        <w:t>s</w:t>
      </w:r>
      <w:r w:rsidR="00164469" w:rsidRPr="00164469">
        <w:rPr>
          <w:rFonts w:ascii="Arial" w:eastAsia="MS Mincho" w:hAnsi="Arial"/>
          <w:b/>
          <w:sz w:val="22"/>
          <w:lang w:val="x-none"/>
        </w:rPr>
        <w:t>ubband non-overlapping full duplex</w:t>
      </w:r>
    </w:p>
    <w:p w14:paraId="610D38A7" w14:textId="77777777"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1" w:name="Source"/>
      <w:bookmarkEnd w:id="1"/>
      <w:r w:rsidRPr="004A06BE">
        <w:rPr>
          <w:rFonts w:ascii="Arial" w:eastAsia="MS Mincho" w:hAnsi="Arial" w:cs="Times New Roman"/>
          <w:b/>
          <w:kern w:val="0"/>
          <w:sz w:val="22"/>
          <w:lang w:val="x-none" w:eastAsia="en-US"/>
        </w:rPr>
        <w:tab/>
      </w:r>
      <w:r w:rsidR="00164469">
        <w:rPr>
          <w:rFonts w:ascii="Arial" w:eastAsia="宋体" w:hAnsi="Arial" w:cs="Times New Roman"/>
          <w:b/>
          <w:kern w:val="0"/>
          <w:sz w:val="22"/>
          <w:lang w:val="x-none"/>
        </w:rPr>
        <w:t>9.3.2</w:t>
      </w:r>
    </w:p>
    <w:p w14:paraId="534336C8" w14:textId="77777777"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2" w:name="DocumentFor"/>
      <w:bookmarkEnd w:id="2"/>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14:paraId="549987DF" w14:textId="77777777"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0FE6176" w14:textId="77777777"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3" w:name="_Ref521334010"/>
      <w:r w:rsidRPr="004A06BE">
        <w:rPr>
          <w:rFonts w:ascii="Arial" w:eastAsia="宋体" w:hAnsi="Arial" w:cs="Times New Roman"/>
          <w:b/>
          <w:kern w:val="32"/>
          <w:sz w:val="28"/>
          <w:szCs w:val="20"/>
          <w:lang w:val="x-none" w:eastAsia="x-none"/>
        </w:rPr>
        <w:t>Introduction</w:t>
      </w:r>
      <w:bookmarkEnd w:id="3"/>
    </w:p>
    <w:p w14:paraId="59EDB179" w14:textId="77777777" w:rsidR="00857968" w:rsidRDefault="00EF2708" w:rsidP="00577C28">
      <w:pPr>
        <w:spacing w:beforeLines="50" w:before="120"/>
        <w:jc w:val="left"/>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Pr="004A06BE">
        <w:rPr>
          <w:rFonts w:ascii="Times New Roman" w:hAnsi="Times New Roman" w:cs="Times New Roman"/>
          <w:sz w:val="20"/>
          <w:szCs w:val="20"/>
        </w:rPr>
        <w:t xml:space="preserve"> RAN1 #1</w:t>
      </w:r>
      <w:r w:rsidR="000651A8">
        <w:rPr>
          <w:rFonts w:ascii="Times New Roman" w:hAnsi="Times New Roman" w:cs="Times New Roman"/>
          <w:sz w:val="20"/>
          <w:szCs w:val="20"/>
        </w:rPr>
        <w:t>10</w:t>
      </w:r>
      <w:r w:rsidRPr="004A06BE">
        <w:rPr>
          <w:rFonts w:ascii="Times New Roman" w:hAnsi="Times New Roman" w:cs="Times New Roman"/>
          <w:sz w:val="20"/>
          <w:szCs w:val="20"/>
        </w:rPr>
        <w:t xml:space="preserve"> meeting, </w:t>
      </w:r>
      <w:r w:rsidRPr="00EF2708">
        <w:rPr>
          <w:rFonts w:ascii="Times New Roman" w:hAnsi="Times New Roman" w:cs="Times New Roman"/>
          <w:sz w:val="20"/>
          <w:szCs w:val="20"/>
          <w:lang w:eastAsia="fi-FI"/>
        </w:rPr>
        <w:t>subband non-overlapping full duplex</w:t>
      </w:r>
      <w:r w:rsidRPr="00761B07">
        <w:rPr>
          <w:rFonts w:ascii="Times New Roman" w:hAnsi="Times New Roman" w:cs="Times New Roman"/>
          <w:sz w:val="20"/>
          <w:szCs w:val="20"/>
          <w:lang w:eastAsia="fi-FI"/>
        </w:rPr>
        <w:t xml:space="preserve"> </w:t>
      </w:r>
      <w:r>
        <w:rPr>
          <w:rFonts w:ascii="Times New Roman" w:eastAsia="宋体" w:hAnsi="Times New Roman" w:cs="Times New Roman"/>
          <w:sz w:val="20"/>
          <w:szCs w:val="20"/>
        </w:rPr>
        <w:t>in Rel.18</w:t>
      </w:r>
      <w:r w:rsidRPr="004A06BE">
        <w:rPr>
          <w:rFonts w:ascii="Times New Roman" w:eastAsia="宋体" w:hAnsi="Times New Roman" w:cs="Times New Roman"/>
          <w:sz w:val="20"/>
          <w:szCs w:val="20"/>
        </w:rPr>
        <w:t xml:space="preserve"> </w:t>
      </w:r>
      <w:r w:rsidRPr="00EF2708">
        <w:rPr>
          <w:rFonts w:ascii="Times New Roman" w:eastAsia="宋体" w:hAnsi="Times New Roman" w:cs="Times New Roman"/>
          <w:sz w:val="20"/>
          <w:szCs w:val="20"/>
        </w:rPr>
        <w:t xml:space="preserve">evolution of NR duplex operation </w:t>
      </w:r>
      <w:r>
        <w:rPr>
          <w:rFonts w:ascii="Times New Roman" w:hAnsi="Times New Roman" w:cs="Times New Roman"/>
          <w:sz w:val="20"/>
          <w:szCs w:val="20"/>
        </w:rPr>
        <w:t>was</w:t>
      </w:r>
      <w:r w:rsidRPr="004A06BE">
        <w:rPr>
          <w:rFonts w:ascii="Times New Roman" w:hAnsi="Times New Roman" w:cs="Times New Roman"/>
          <w:sz w:val="20"/>
          <w:szCs w:val="20"/>
        </w:rPr>
        <w:t xml:space="preserve"> discussed. Some</w:t>
      </w:r>
      <w:r w:rsidRPr="004A06BE">
        <w:rPr>
          <w:rFonts w:ascii="Times New Roman" w:eastAsia="宋体" w:hAnsi="Times New Roman" w:cs="Times New Roman"/>
          <w:sz w:val="20"/>
          <w:szCs w:val="20"/>
        </w:rPr>
        <w:t xml:space="preserve"> agreements were </w:t>
      </w:r>
      <w:r>
        <w:rPr>
          <w:rFonts w:ascii="Times New Roman" w:eastAsia="宋体" w:hAnsi="Times New Roman" w:cs="Times New Roman"/>
          <w:sz w:val="20"/>
          <w:szCs w:val="20"/>
        </w:rPr>
        <w:t>made as below [1]</w:t>
      </w:r>
      <w:r w:rsidR="00F0051C" w:rsidRPr="004A06BE">
        <w:rPr>
          <w:rFonts w:ascii="Times New Roman" w:eastAsia="宋体" w:hAnsi="Times New Roman" w:cs="Times New Roman"/>
          <w:sz w:val="20"/>
          <w:szCs w:val="20"/>
        </w:rPr>
        <w:t>.</w:t>
      </w:r>
    </w:p>
    <w:p w14:paraId="0EBE6559" w14:textId="77777777" w:rsidR="00091C19" w:rsidRPr="00091C19" w:rsidRDefault="00091C19" w:rsidP="00091C19">
      <w:pPr>
        <w:rPr>
          <w:rFonts w:ascii="Times New Roman" w:eastAsia="Malgun Gothic" w:hAnsi="Times New Roman" w:cs="Times New Roman"/>
          <w:b/>
          <w:sz w:val="20"/>
          <w:szCs w:val="20"/>
          <w:highlight w:val="green"/>
        </w:rPr>
      </w:pPr>
      <w:r w:rsidRPr="00091C19">
        <w:rPr>
          <w:rFonts w:ascii="Times New Roman" w:eastAsia="Malgun Gothic" w:hAnsi="Times New Roman" w:cs="Times New Roman"/>
          <w:b/>
          <w:sz w:val="20"/>
          <w:szCs w:val="20"/>
          <w:highlight w:val="green"/>
        </w:rPr>
        <w:t>Agreement</w:t>
      </w:r>
    </w:p>
    <w:p w14:paraId="3942BA82" w14:textId="77777777" w:rsidR="00091C19" w:rsidRPr="00091C19" w:rsidRDefault="00091C19" w:rsidP="00091C19">
      <w:pPr>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Study the following alternatives</w:t>
      </w:r>
      <w:r w:rsidRPr="00091C19">
        <w:rPr>
          <w:rFonts w:ascii="Times New Roman" w:hAnsi="Times New Roman" w:cs="Times New Roman"/>
          <w:sz w:val="20"/>
          <w:szCs w:val="20"/>
        </w:rPr>
        <w:t xml:space="preserve"> </w:t>
      </w:r>
      <w:r w:rsidRPr="00091C19">
        <w:rPr>
          <w:rFonts w:ascii="Times New Roman" w:eastAsia="Malgun Gothic" w:hAnsi="Times New Roman" w:cs="Times New Roman"/>
          <w:sz w:val="20"/>
          <w:szCs w:val="20"/>
        </w:rPr>
        <w:t>with Alt 4 prioritized, for SBFD operation at least for RRC_CONNECTED state.</w:t>
      </w:r>
    </w:p>
    <w:p w14:paraId="4FF9E963" w14:textId="77777777" w:rsidR="00091C19" w:rsidRPr="00091C19" w:rsidRDefault="00091C19" w:rsidP="00091C19">
      <w:pPr>
        <w:pStyle w:val="a6"/>
        <w:widowControl/>
        <w:numPr>
          <w:ilvl w:val="0"/>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SBFD operation</w:t>
      </w:r>
      <w:r w:rsidRPr="00091C19">
        <w:rPr>
          <w:rFonts w:ascii="Times New Roman" w:eastAsia="Malgun Gothic" w:hAnsi="Times New Roman" w:cs="Times New Roman"/>
          <w:bCs/>
          <w:sz w:val="20"/>
          <w:szCs w:val="20"/>
        </w:rPr>
        <w:t xml:space="preserve"> Alt 1:</w:t>
      </w:r>
    </w:p>
    <w:p w14:paraId="417B64D7"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 xml:space="preserve">Time and frequency locations of subbands for SBFD operation are not known to UEs. </w:t>
      </w:r>
    </w:p>
    <w:p w14:paraId="35D858D5"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UE behaviors follow existing specifications without introducing new UE behaviors for SBFD operation at gNB side.</w:t>
      </w:r>
    </w:p>
    <w:p w14:paraId="47D4BD38" w14:textId="77777777" w:rsidR="00091C19" w:rsidRPr="00091C19" w:rsidRDefault="00091C19" w:rsidP="00091C19">
      <w:pPr>
        <w:pStyle w:val="a6"/>
        <w:widowControl/>
        <w:numPr>
          <w:ilvl w:val="0"/>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SBFD operation Alt 2:</w:t>
      </w:r>
    </w:p>
    <w:p w14:paraId="476BDF04"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 xml:space="preserve">Time and frequency locations of subbands for SBFD operation are not known to UEs. </w:t>
      </w:r>
    </w:p>
    <w:p w14:paraId="105775D9"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UE behaviors for non-SBFD aware UEs follow existing specifications.</w:t>
      </w:r>
    </w:p>
    <w:p w14:paraId="0650ADB3"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From RAN1 perspective, new UE behaviors can be introduced for SBFD aware UEs</w:t>
      </w:r>
    </w:p>
    <w:p w14:paraId="6024516A" w14:textId="77777777" w:rsidR="00091C19" w:rsidRPr="00091C19" w:rsidRDefault="00091C19" w:rsidP="00091C19">
      <w:pPr>
        <w:pStyle w:val="a6"/>
        <w:widowControl/>
        <w:numPr>
          <w:ilvl w:val="0"/>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SBFD operation Alt 3:</w:t>
      </w:r>
    </w:p>
    <w:p w14:paraId="6C5441D9"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 xml:space="preserve">Only time location of subbands for SBFD operation is known to SBFD aware UEs. </w:t>
      </w:r>
    </w:p>
    <w:p w14:paraId="776F02B6"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UE behaviors for non-SBFD aware UEs follow existing specifications.</w:t>
      </w:r>
    </w:p>
    <w:p w14:paraId="78C7FB12"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 xml:space="preserve">From RAN1 perspective, new UE behaviors can be introduced for SBFD aware UEs based on the time location of subbands for SBFD operation </w:t>
      </w:r>
    </w:p>
    <w:p w14:paraId="2AF7E497" w14:textId="77777777" w:rsidR="00091C19" w:rsidRPr="00091C19" w:rsidRDefault="00091C19" w:rsidP="00091C19">
      <w:pPr>
        <w:pStyle w:val="a6"/>
        <w:widowControl/>
        <w:numPr>
          <w:ilvl w:val="0"/>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SBFD operation Alt 4:</w:t>
      </w:r>
    </w:p>
    <w:p w14:paraId="030942DC"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 xml:space="preserve">Both time and frequency locations of subbands for SBFD operation are known to SBFD aware UEs. </w:t>
      </w:r>
    </w:p>
    <w:p w14:paraId="1556A8C6"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UE behaviors for non-SBFD aware UEs follow existing specifications.</w:t>
      </w:r>
    </w:p>
    <w:p w14:paraId="389565E9" w14:textId="77777777" w:rsidR="00091C19" w:rsidRPr="00091C19" w:rsidRDefault="00091C19" w:rsidP="00091C19">
      <w:pPr>
        <w:pStyle w:val="a6"/>
        <w:widowControl/>
        <w:numPr>
          <w:ilvl w:val="1"/>
          <w:numId w:val="22"/>
        </w:numPr>
        <w:ind w:firstLineChars="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From RAN1 perspective, new UE behaviors can be introduced for SBFD aware UEs based on the time and frequency locations of subbands for SBFD operation.</w:t>
      </w:r>
    </w:p>
    <w:p w14:paraId="56736C0B" w14:textId="77777777" w:rsidR="00091C19" w:rsidRPr="00091C19" w:rsidRDefault="00091C19" w:rsidP="00091C19">
      <w:pPr>
        <w:rPr>
          <w:rFonts w:ascii="Times New Roman" w:hAnsi="Times New Roman" w:cs="Times New Roman"/>
          <w:sz w:val="20"/>
          <w:szCs w:val="20"/>
          <w:lang w:eastAsia="ko-KR"/>
        </w:rPr>
      </w:pPr>
      <w:r w:rsidRPr="00091C19">
        <w:rPr>
          <w:rFonts w:ascii="Times New Roman" w:hAnsi="Times New Roman" w:cs="Times New Roman"/>
          <w:sz w:val="20"/>
          <w:szCs w:val="20"/>
          <w:lang w:eastAsia="ko-KR"/>
        </w:rPr>
        <w:t>UE capability discussion is held in work item phase.</w:t>
      </w:r>
    </w:p>
    <w:p w14:paraId="2504B804" w14:textId="77777777" w:rsidR="00091C19" w:rsidRPr="00091C19" w:rsidRDefault="00091C19" w:rsidP="00091C19">
      <w:pPr>
        <w:rPr>
          <w:rFonts w:ascii="Times New Roman" w:hAnsi="Times New Roman" w:cs="Times New Roman"/>
          <w:sz w:val="20"/>
          <w:szCs w:val="20"/>
          <w:lang w:eastAsia="ko-KR"/>
        </w:rPr>
      </w:pPr>
    </w:p>
    <w:p w14:paraId="41143903" w14:textId="77777777" w:rsidR="00091C19" w:rsidRPr="00091C19" w:rsidRDefault="00091C19" w:rsidP="00091C19">
      <w:pPr>
        <w:rPr>
          <w:rFonts w:ascii="Times New Roman" w:eastAsia="Malgun Gothic" w:hAnsi="Times New Roman" w:cs="Times New Roman"/>
          <w:b/>
          <w:sz w:val="20"/>
          <w:szCs w:val="20"/>
          <w:highlight w:val="green"/>
        </w:rPr>
      </w:pPr>
      <w:r w:rsidRPr="00091C19">
        <w:rPr>
          <w:rFonts w:ascii="Times New Roman" w:eastAsia="Malgun Gothic" w:hAnsi="Times New Roman" w:cs="Times New Roman"/>
          <w:b/>
          <w:sz w:val="20"/>
          <w:szCs w:val="20"/>
          <w:highlight w:val="green"/>
        </w:rPr>
        <w:t>Agreement</w:t>
      </w:r>
    </w:p>
    <w:p w14:paraId="3FDBED79" w14:textId="77777777" w:rsidR="00091C19" w:rsidRPr="00091C19" w:rsidRDefault="00091C19" w:rsidP="00091C19">
      <w:pPr>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For indication of subband locations for SBFD operation, study semi-static configuration of subband time and frequency location as baseline.</w:t>
      </w:r>
    </w:p>
    <w:p w14:paraId="73321C70" w14:textId="77777777" w:rsidR="00091C19" w:rsidRDefault="00091C19" w:rsidP="00091C19">
      <w:pPr>
        <w:rPr>
          <w:rFonts w:eastAsia="Malgun Gothic"/>
          <w:b/>
          <w:highlight w:val="green"/>
        </w:rPr>
      </w:pPr>
    </w:p>
    <w:p w14:paraId="6479DA97" w14:textId="77777777" w:rsidR="00091C19" w:rsidRPr="00091C19" w:rsidRDefault="00091C19" w:rsidP="00091C19">
      <w:pPr>
        <w:rPr>
          <w:rFonts w:ascii="Times New Roman" w:eastAsia="Malgun Gothic" w:hAnsi="Times New Roman" w:cs="Times New Roman"/>
          <w:b/>
          <w:sz w:val="20"/>
          <w:szCs w:val="20"/>
          <w:highlight w:val="green"/>
        </w:rPr>
      </w:pPr>
      <w:r w:rsidRPr="00091C19">
        <w:rPr>
          <w:rFonts w:ascii="Times New Roman" w:eastAsia="Malgun Gothic" w:hAnsi="Times New Roman" w:cs="Times New Roman"/>
          <w:b/>
          <w:sz w:val="20"/>
          <w:szCs w:val="20"/>
          <w:highlight w:val="green"/>
        </w:rPr>
        <w:t>Agreement</w:t>
      </w:r>
    </w:p>
    <w:p w14:paraId="31C3ADE5" w14:textId="77777777" w:rsidR="00091C19" w:rsidRPr="00091C19" w:rsidRDefault="00091C19" w:rsidP="00091C19">
      <w:pPr>
        <w:spacing w:after="120"/>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For semi-static configuration of subband location, consider same subband frequency resources across different SBFD symbols as baseline.</w:t>
      </w:r>
    </w:p>
    <w:p w14:paraId="3AF2F844" w14:textId="77777777" w:rsidR="00091C19" w:rsidRPr="00091C19" w:rsidRDefault="00091C19" w:rsidP="00091C19">
      <w:pPr>
        <w:rPr>
          <w:rFonts w:ascii="Times New Roman" w:hAnsi="Times New Roman" w:cs="Times New Roman"/>
          <w:sz w:val="20"/>
          <w:szCs w:val="20"/>
          <w:lang w:eastAsia="ko-KR"/>
        </w:rPr>
      </w:pPr>
    </w:p>
    <w:p w14:paraId="162B2CE3" w14:textId="77777777" w:rsidR="00091C19" w:rsidRPr="00091C19" w:rsidRDefault="00091C19" w:rsidP="00091C19">
      <w:pPr>
        <w:spacing w:after="120"/>
        <w:rPr>
          <w:rFonts w:ascii="Times New Roman" w:eastAsia="Malgun Gothic" w:hAnsi="Times New Roman" w:cs="Times New Roman"/>
          <w:b/>
          <w:sz w:val="20"/>
          <w:szCs w:val="20"/>
          <w:highlight w:val="darkYellow"/>
        </w:rPr>
      </w:pPr>
      <w:r w:rsidRPr="00091C19">
        <w:rPr>
          <w:rFonts w:ascii="Times New Roman" w:eastAsia="Malgun Gothic" w:hAnsi="Times New Roman" w:cs="Times New Roman"/>
          <w:b/>
          <w:sz w:val="20"/>
          <w:szCs w:val="20"/>
          <w:highlight w:val="darkYellow"/>
        </w:rPr>
        <w:t>Working Assumption</w:t>
      </w:r>
    </w:p>
    <w:p w14:paraId="1165AE53" w14:textId="77777777" w:rsidR="00091C19" w:rsidRPr="00091C19" w:rsidRDefault="00091C19" w:rsidP="00091C19">
      <w:pPr>
        <w:rPr>
          <w:rFonts w:ascii="Times New Roman" w:hAnsi="Times New Roman" w:cs="Times New Roman"/>
          <w:sz w:val="20"/>
          <w:szCs w:val="20"/>
        </w:rPr>
      </w:pPr>
      <w:r w:rsidRPr="00091C19">
        <w:rPr>
          <w:rFonts w:ascii="Times New Roman" w:hAnsi="Times New Roman" w:cs="Times New Roman"/>
          <w:sz w:val="20"/>
          <w:szCs w:val="20"/>
        </w:rPr>
        <w:t>For SBFD operation within a TDD carrier, study SBFD</w:t>
      </w:r>
      <w:r w:rsidRPr="00091C19">
        <w:rPr>
          <w:rFonts w:ascii="Times New Roman" w:eastAsia="Malgun Gothic" w:hAnsi="Times New Roman" w:cs="Times New Roman"/>
          <w:sz w:val="20"/>
          <w:szCs w:val="20"/>
        </w:rPr>
        <w:t xml:space="preserve"> scheme</w:t>
      </w:r>
      <w:r w:rsidRPr="00091C19">
        <w:rPr>
          <w:rFonts w:ascii="Times New Roman" w:hAnsi="Times New Roman" w:cs="Times New Roman"/>
          <w:sz w:val="20"/>
          <w:szCs w:val="20"/>
        </w:rPr>
        <w:t xml:space="preserve"> </w:t>
      </w:r>
      <w:r w:rsidRPr="00091C19">
        <w:rPr>
          <w:rFonts w:ascii="Times New Roman" w:eastAsia="Malgun Gothic" w:hAnsi="Times New Roman" w:cs="Times New Roman"/>
          <w:sz w:val="20"/>
          <w:szCs w:val="20"/>
        </w:rPr>
        <w:t>within</w:t>
      </w:r>
      <w:r w:rsidRPr="00091C19">
        <w:rPr>
          <w:rFonts w:ascii="Times New Roman" w:hAnsi="Times New Roman" w:cs="Times New Roman"/>
          <w:sz w:val="20"/>
          <w:szCs w:val="20"/>
        </w:rPr>
        <w:t xml:space="preserve"> a single configured DL and UL BWP pair with aligned center frequencies as baseline. </w:t>
      </w:r>
    </w:p>
    <w:p w14:paraId="04DD5FED" w14:textId="77777777" w:rsidR="00091C19" w:rsidRPr="00091C19" w:rsidRDefault="00091C19" w:rsidP="00091C19">
      <w:pPr>
        <w:pStyle w:val="a6"/>
        <w:widowControl/>
        <w:numPr>
          <w:ilvl w:val="0"/>
          <w:numId w:val="23"/>
        </w:numPr>
        <w:suppressAutoHyphens/>
        <w:spacing w:after="120"/>
        <w:ind w:firstLineChars="0"/>
        <w:jc w:val="left"/>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FFS feasibility</w:t>
      </w:r>
      <w:r w:rsidRPr="00091C19">
        <w:rPr>
          <w:rFonts w:ascii="Times New Roman" w:hAnsi="Times New Roman" w:cs="Times New Roman"/>
          <w:sz w:val="20"/>
          <w:szCs w:val="20"/>
        </w:rPr>
        <w:t xml:space="preserve"> and potential benefit of SBFD</w:t>
      </w:r>
      <w:r w:rsidRPr="00091C19">
        <w:rPr>
          <w:rFonts w:ascii="Times New Roman" w:eastAsia="Malgun Gothic" w:hAnsi="Times New Roman" w:cs="Times New Roman"/>
          <w:sz w:val="20"/>
          <w:szCs w:val="20"/>
        </w:rPr>
        <w:t xml:space="preserve"> scheme</w:t>
      </w:r>
      <w:r w:rsidRPr="00091C19">
        <w:rPr>
          <w:rFonts w:ascii="Times New Roman" w:hAnsi="Times New Roman" w:cs="Times New Roman"/>
          <w:sz w:val="20"/>
          <w:szCs w:val="20"/>
        </w:rPr>
        <w:t xml:space="preserve"> with</w:t>
      </w:r>
      <w:r w:rsidRPr="00091C19">
        <w:rPr>
          <w:rFonts w:ascii="Times New Roman" w:eastAsia="Malgun Gothic" w:hAnsi="Times New Roman" w:cs="Times New Roman"/>
          <w:sz w:val="20"/>
          <w:szCs w:val="20"/>
        </w:rPr>
        <w:t>in</w:t>
      </w:r>
      <w:r w:rsidRPr="00091C19">
        <w:rPr>
          <w:rFonts w:ascii="Times New Roman" w:hAnsi="Times New Roman" w:cs="Times New Roman"/>
          <w:sz w:val="20"/>
          <w:szCs w:val="20"/>
        </w:rPr>
        <w:t xml:space="preserve"> a single configured DL and UL BWP pair with </w:t>
      </w:r>
      <w:r w:rsidRPr="00091C19">
        <w:rPr>
          <w:rFonts w:ascii="Times New Roman" w:eastAsia="Malgun Gothic" w:hAnsi="Times New Roman" w:cs="Times New Roman"/>
          <w:sz w:val="20"/>
          <w:szCs w:val="20"/>
        </w:rPr>
        <w:t>un</w:t>
      </w:r>
      <w:r w:rsidRPr="00091C19">
        <w:rPr>
          <w:rFonts w:ascii="Times New Roman" w:hAnsi="Times New Roman" w:cs="Times New Roman"/>
          <w:sz w:val="20"/>
          <w:szCs w:val="20"/>
        </w:rPr>
        <w:t>aligned center frequencies</w:t>
      </w:r>
    </w:p>
    <w:p w14:paraId="3BB5BC4C" w14:textId="77777777" w:rsidR="00091C19" w:rsidRPr="00091C19" w:rsidRDefault="00091C19" w:rsidP="00091C19">
      <w:pPr>
        <w:pStyle w:val="a6"/>
        <w:widowControl/>
        <w:numPr>
          <w:ilvl w:val="0"/>
          <w:numId w:val="23"/>
        </w:numPr>
        <w:suppressAutoHyphens/>
        <w:spacing w:after="120"/>
        <w:ind w:firstLineChars="0"/>
        <w:jc w:val="left"/>
        <w:rPr>
          <w:rFonts w:ascii="Times New Roman" w:eastAsia="Malgun Gothic" w:hAnsi="Times New Roman" w:cs="Times New Roman"/>
          <w:sz w:val="20"/>
          <w:szCs w:val="20"/>
        </w:rPr>
      </w:pPr>
      <w:r w:rsidRPr="00091C19">
        <w:rPr>
          <w:rFonts w:ascii="Times New Roman" w:hAnsi="Times New Roman" w:cs="Times New Roman"/>
          <w:sz w:val="20"/>
          <w:szCs w:val="20"/>
        </w:rPr>
        <w:t xml:space="preserve">FFS </w:t>
      </w:r>
      <w:r w:rsidRPr="00091C19">
        <w:rPr>
          <w:rFonts w:ascii="Times New Roman" w:eastAsia="Malgun Gothic" w:hAnsi="Times New Roman" w:cs="Times New Roman"/>
          <w:sz w:val="20"/>
          <w:szCs w:val="20"/>
        </w:rPr>
        <w:t>feasibility</w:t>
      </w:r>
      <w:r w:rsidRPr="00091C19">
        <w:rPr>
          <w:rFonts w:ascii="Times New Roman" w:hAnsi="Times New Roman" w:cs="Times New Roman"/>
          <w:sz w:val="20"/>
          <w:szCs w:val="20"/>
        </w:rPr>
        <w:t xml:space="preserve"> and potential benefit of SBFD</w:t>
      </w:r>
      <w:r w:rsidRPr="00091C19">
        <w:rPr>
          <w:rFonts w:ascii="Times New Roman" w:eastAsia="Malgun Gothic" w:hAnsi="Times New Roman" w:cs="Times New Roman"/>
          <w:sz w:val="20"/>
          <w:szCs w:val="20"/>
        </w:rPr>
        <w:t xml:space="preserve"> scheme</w:t>
      </w:r>
      <w:r w:rsidRPr="00091C19">
        <w:rPr>
          <w:rFonts w:ascii="Times New Roman" w:hAnsi="Times New Roman" w:cs="Times New Roman"/>
          <w:sz w:val="20"/>
          <w:szCs w:val="20"/>
        </w:rPr>
        <w:t xml:space="preserve"> </w:t>
      </w:r>
      <w:r w:rsidRPr="00091C19">
        <w:rPr>
          <w:rFonts w:ascii="Times New Roman" w:eastAsia="Malgun Gothic" w:hAnsi="Times New Roman" w:cs="Times New Roman"/>
          <w:sz w:val="20"/>
          <w:szCs w:val="20"/>
        </w:rPr>
        <w:t>with</w:t>
      </w:r>
      <w:r w:rsidRPr="00091C19">
        <w:rPr>
          <w:rFonts w:ascii="Times New Roman" w:hAnsi="Times New Roman" w:cs="Times New Roman"/>
          <w:sz w:val="20"/>
          <w:szCs w:val="20"/>
        </w:rPr>
        <w:t xml:space="preserve"> more than one configured DL and UL BWP pair with aligned/unaligned center frequencies</w:t>
      </w:r>
      <w:r w:rsidRPr="00091C19">
        <w:rPr>
          <w:rFonts w:ascii="Times New Roman" w:eastAsia="Malgun Gothic" w:hAnsi="Times New Roman" w:cs="Times New Roman"/>
          <w:sz w:val="20"/>
          <w:szCs w:val="20"/>
        </w:rPr>
        <w:t xml:space="preserve"> for a DL and UL BWP pair</w:t>
      </w:r>
    </w:p>
    <w:p w14:paraId="4605881A" w14:textId="77777777" w:rsidR="00091C19" w:rsidRPr="00091C19" w:rsidRDefault="00091C19" w:rsidP="00091C19">
      <w:pPr>
        <w:rPr>
          <w:rFonts w:ascii="Times New Roman" w:hAnsi="Times New Roman" w:cs="Times New Roman"/>
          <w:sz w:val="20"/>
          <w:szCs w:val="20"/>
          <w:lang w:eastAsia="ko-KR"/>
        </w:rPr>
      </w:pPr>
    </w:p>
    <w:p w14:paraId="5D4314C7" w14:textId="77777777" w:rsidR="00091C19" w:rsidRPr="00091C19" w:rsidRDefault="00091C19" w:rsidP="00091C19">
      <w:pPr>
        <w:spacing w:after="120"/>
        <w:rPr>
          <w:rFonts w:ascii="Times New Roman" w:eastAsia="Malgun Gothic" w:hAnsi="Times New Roman" w:cs="Times New Roman"/>
          <w:b/>
          <w:sz w:val="20"/>
          <w:szCs w:val="20"/>
          <w:highlight w:val="green"/>
        </w:rPr>
      </w:pPr>
      <w:r w:rsidRPr="00091C19">
        <w:rPr>
          <w:rFonts w:ascii="Times New Roman" w:eastAsia="Malgun Gothic" w:hAnsi="Times New Roman" w:cs="Times New Roman"/>
          <w:b/>
          <w:sz w:val="20"/>
          <w:szCs w:val="20"/>
          <w:highlight w:val="green"/>
        </w:rPr>
        <w:t>Proposed Agreement:</w:t>
      </w:r>
    </w:p>
    <w:p w14:paraId="7180ED22" w14:textId="77777777" w:rsidR="00091C19" w:rsidRPr="00091C19" w:rsidRDefault="00091C19" w:rsidP="00091C19">
      <w:pPr>
        <w:spacing w:after="120"/>
        <w:rPr>
          <w:rFonts w:ascii="Times New Roman" w:eastAsia="Malgun Gothic" w:hAnsi="Times New Roman" w:cs="Times New Roman"/>
          <w:b/>
          <w:sz w:val="20"/>
          <w:szCs w:val="20"/>
        </w:rPr>
      </w:pPr>
      <w:r w:rsidRPr="00091C19">
        <w:rPr>
          <w:rFonts w:ascii="Times New Roman" w:eastAsia="Malgun Gothic" w:hAnsi="Times New Roman" w:cs="Times New Roman"/>
          <w:sz w:val="20"/>
          <w:szCs w:val="20"/>
        </w:rPr>
        <w:t>For SBFD operation</w:t>
      </w:r>
      <w:r w:rsidRPr="00091C19">
        <w:rPr>
          <w:rFonts w:ascii="Times New Roman" w:eastAsia="Malgun Gothic" w:hAnsi="Times New Roman" w:cs="Times New Roman"/>
          <w:bCs/>
          <w:sz w:val="20"/>
          <w:szCs w:val="20"/>
        </w:rPr>
        <w:t xml:space="preserve"> Alt 4, for an SBFD aware UE configured with an UL subband in an SBFD symbol, study the following options:</w:t>
      </w:r>
    </w:p>
    <w:p w14:paraId="7A161F31" w14:textId="77777777" w:rsidR="00091C19" w:rsidRPr="00091C19" w:rsidRDefault="00091C19" w:rsidP="00091C19">
      <w:pPr>
        <w:pStyle w:val="a6"/>
        <w:widowControl/>
        <w:numPr>
          <w:ilvl w:val="1"/>
          <w:numId w:val="23"/>
        </w:numPr>
        <w:suppressAutoHyphens/>
        <w:spacing w:after="120"/>
        <w:ind w:left="357" w:firstLineChars="0" w:hanging="357"/>
        <w:jc w:val="left"/>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Option 1: The SBFD aware UE does not expect to be scheduled with UL transmission outside the UL subband or to be scheduled with DL reception within the UL subband in the SBFD symbol</w:t>
      </w:r>
    </w:p>
    <w:p w14:paraId="3DB7A618" w14:textId="77777777" w:rsidR="00091C19" w:rsidRPr="00091C19" w:rsidRDefault="00091C19" w:rsidP="00091C19">
      <w:pPr>
        <w:pStyle w:val="a6"/>
        <w:widowControl/>
        <w:numPr>
          <w:ilvl w:val="1"/>
          <w:numId w:val="23"/>
        </w:numPr>
        <w:suppressAutoHyphens/>
        <w:spacing w:after="120"/>
        <w:ind w:left="357" w:firstLineChars="0" w:hanging="357"/>
        <w:jc w:val="left"/>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lastRenderedPageBreak/>
        <w:t>Option 2: The SBFD aware UE does not expect to be scheduled with UL transmission outside the UL subband and may be scheduled with DL reception within the UL subband in the SBFD symbol</w:t>
      </w:r>
    </w:p>
    <w:p w14:paraId="496BB3F8" w14:textId="77777777" w:rsidR="00091C19" w:rsidRPr="00091C19" w:rsidRDefault="00091C19" w:rsidP="00091C19">
      <w:pPr>
        <w:pStyle w:val="a6"/>
        <w:widowControl/>
        <w:numPr>
          <w:ilvl w:val="1"/>
          <w:numId w:val="23"/>
        </w:numPr>
        <w:suppressAutoHyphens/>
        <w:spacing w:after="120"/>
        <w:ind w:left="357" w:firstLineChars="0" w:hanging="357"/>
        <w:jc w:val="left"/>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Option 3: The SBFD aware UE does not expect to be scheduled with DL reception within the UL subband and may be scheduled with UL transmission outside the UL subband in the SBFD symbol</w:t>
      </w:r>
    </w:p>
    <w:p w14:paraId="43E41559" w14:textId="77777777" w:rsidR="00091C19" w:rsidRPr="00091C19" w:rsidRDefault="00091C19" w:rsidP="00091C19">
      <w:pPr>
        <w:pStyle w:val="a6"/>
        <w:widowControl/>
        <w:numPr>
          <w:ilvl w:val="1"/>
          <w:numId w:val="23"/>
        </w:numPr>
        <w:suppressAutoHyphens/>
        <w:spacing w:after="120"/>
        <w:ind w:left="357" w:firstLineChars="0" w:hanging="357"/>
        <w:jc w:val="left"/>
        <w:rPr>
          <w:rFonts w:ascii="Times New Roman" w:eastAsia="Malgun Gothic" w:hAnsi="Times New Roman" w:cs="Times New Roman"/>
          <w:sz w:val="20"/>
          <w:szCs w:val="20"/>
        </w:rPr>
      </w:pPr>
      <w:r w:rsidRPr="00091C19">
        <w:rPr>
          <w:rFonts w:ascii="Times New Roman" w:eastAsia="Malgun Gothic" w:hAnsi="Times New Roman" w:cs="Times New Roman"/>
          <w:sz w:val="20"/>
          <w:szCs w:val="20"/>
        </w:rPr>
        <w:t>Option 4: The SBFD aware UE may be scheduled with UL transmission outside the UL subband or DL reception within the UL subband in the SBFD symbol</w:t>
      </w:r>
    </w:p>
    <w:p w14:paraId="2013D286" w14:textId="77777777" w:rsidR="00F6252F" w:rsidRPr="00091C19" w:rsidRDefault="00F6252F">
      <w:pPr>
        <w:widowControl/>
        <w:jc w:val="left"/>
        <w:rPr>
          <w:rFonts w:ascii="Times New Roman" w:eastAsia="Batang" w:hAnsi="Times New Roman" w:cs="Times New Roman"/>
          <w:kern w:val="0"/>
          <w:sz w:val="20"/>
          <w:szCs w:val="20"/>
          <w:highlight w:val="green"/>
          <w:lang w:eastAsia="ko-KR"/>
        </w:rPr>
      </w:pPr>
    </w:p>
    <w:p w14:paraId="33801454" w14:textId="77777777" w:rsidR="00861EFF" w:rsidRDefault="00861EFF">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5398B674" w14:textId="77777777" w:rsidR="006F2B0A" w:rsidRPr="006F2B0A" w:rsidRDefault="006F2B0A"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provide our considerations </w:t>
      </w:r>
      <w:r w:rsidR="00164469">
        <w:rPr>
          <w:rFonts w:ascii="Times New Roman" w:hAnsi="Times New Roman" w:cs="Times New Roman"/>
          <w:sz w:val="20"/>
          <w:szCs w:val="20"/>
        </w:rPr>
        <w:t xml:space="preserve">on </w:t>
      </w:r>
      <w:r w:rsidR="00164469" w:rsidRPr="00164469">
        <w:rPr>
          <w:rFonts w:ascii="Times New Roman" w:hAnsi="Times New Roman" w:cs="Times New Roman"/>
          <w:sz w:val="20"/>
          <w:szCs w:val="20"/>
          <w:lang w:eastAsia="fi-FI"/>
        </w:rPr>
        <w:t>subband non-overlapping full duplex</w:t>
      </w:r>
      <w:r w:rsidRPr="004A06BE">
        <w:rPr>
          <w:rFonts w:ascii="Times New Roman" w:hAnsi="Times New Roman" w:cs="Times New Roman"/>
          <w:sz w:val="20"/>
          <w:szCs w:val="20"/>
        </w:rPr>
        <w:t>.</w:t>
      </w:r>
    </w:p>
    <w:p w14:paraId="249C551C" w14:textId="77777777" w:rsidR="000A5CDA" w:rsidRDefault="00D17B0E"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Pr>
          <w:rFonts w:ascii="Arial" w:eastAsia="宋体" w:hAnsi="Arial" w:cs="Times New Roman"/>
          <w:b/>
          <w:kern w:val="32"/>
          <w:sz w:val="28"/>
          <w:szCs w:val="20"/>
          <w:lang w:val="x-none" w:eastAsia="x-none"/>
        </w:rPr>
        <w:t>Time and frequency location of SBFD</w:t>
      </w:r>
    </w:p>
    <w:p w14:paraId="1C79EC44" w14:textId="77777777" w:rsidR="00B65C18" w:rsidRPr="00B65C18" w:rsidRDefault="00B65C18" w:rsidP="00B65C18">
      <w:pPr>
        <w:widowControl/>
        <w:spacing w:after="120"/>
        <w:rPr>
          <w:rFonts w:ascii="Times New Roman" w:hAnsi="Times New Roman" w:cs="Times New Roman"/>
          <w:kern w:val="0"/>
          <w:sz w:val="20"/>
          <w:szCs w:val="20"/>
          <w:lang w:val="x-none"/>
        </w:rPr>
      </w:pPr>
      <w:r w:rsidRPr="00B65C18">
        <w:rPr>
          <w:rFonts w:ascii="Times New Roman" w:hAnsi="Times New Roman" w:cs="Times New Roman"/>
          <w:kern w:val="0"/>
          <w:sz w:val="20"/>
          <w:szCs w:val="20"/>
          <w:lang w:val="en-GB"/>
        </w:rPr>
        <w:t>Thi</w:t>
      </w:r>
      <w:r>
        <w:rPr>
          <w:rFonts w:ascii="Times New Roman" w:hAnsi="Times New Roman" w:cs="Times New Roman"/>
          <w:kern w:val="0"/>
          <w:sz w:val="20"/>
          <w:szCs w:val="20"/>
          <w:lang w:val="en-GB"/>
        </w:rPr>
        <w:t xml:space="preserve">s contribution introduce two kinds of subband resource allocation including semi-static </w:t>
      </w:r>
      <w:r w:rsidRPr="00B65C18">
        <w:rPr>
          <w:rFonts w:ascii="Times New Roman" w:hAnsi="Times New Roman" w:cs="Times New Roman"/>
          <w:kern w:val="0"/>
          <w:sz w:val="20"/>
          <w:szCs w:val="20"/>
          <w:lang w:val="en-GB"/>
        </w:rPr>
        <w:t>resource allocation</w:t>
      </w:r>
      <w:r>
        <w:rPr>
          <w:rFonts w:ascii="Times New Roman" w:hAnsi="Times New Roman" w:cs="Times New Roman"/>
          <w:kern w:val="0"/>
          <w:sz w:val="20"/>
          <w:szCs w:val="20"/>
          <w:lang w:val="en-GB"/>
        </w:rPr>
        <w:t xml:space="preserve"> and dynamic resource allocation.</w:t>
      </w:r>
    </w:p>
    <w:p w14:paraId="0C699F0F" w14:textId="77777777" w:rsidR="000651A8" w:rsidRDefault="00557CBC" w:rsidP="00577C28">
      <w:pPr>
        <w:pStyle w:val="2"/>
        <w:numPr>
          <w:ilvl w:val="1"/>
          <w:numId w:val="7"/>
        </w:numPr>
        <w:overflowPunct w:val="0"/>
        <w:autoSpaceDE w:val="0"/>
        <w:autoSpaceDN w:val="0"/>
        <w:adjustRightInd w:val="0"/>
        <w:spacing w:before="180" w:after="180" w:line="240" w:lineRule="auto"/>
        <w:ind w:left="578" w:hanging="578"/>
        <w:jc w:val="both"/>
        <w:textAlignment w:val="baseline"/>
        <w:rPr>
          <w:rFonts w:ascii="Arial" w:eastAsia="Batang" w:hAnsi="Arial" w:cs="Times New Roman"/>
          <w:color w:val="auto"/>
          <w:szCs w:val="24"/>
          <w:lang w:eastAsia="ja-JP"/>
        </w:rPr>
      </w:pPr>
      <w:r w:rsidRPr="00557CBC">
        <w:rPr>
          <w:rFonts w:ascii="Arial" w:eastAsia="Batang" w:hAnsi="Arial" w:cs="Times New Roman"/>
          <w:color w:val="auto"/>
          <w:szCs w:val="24"/>
          <w:lang w:eastAsia="ja-JP"/>
        </w:rPr>
        <w:t>Configuration of SBFD</w:t>
      </w:r>
    </w:p>
    <w:p w14:paraId="4B07B853" w14:textId="77777777" w:rsidR="00557CBC" w:rsidRPr="004B2D1D" w:rsidRDefault="00557CBC" w:rsidP="00557CBC">
      <w:pPr>
        <w:rPr>
          <w:rFonts w:ascii="Times New Roman" w:hAnsi="Times New Roman" w:cs="Times New Roman"/>
          <w:sz w:val="20"/>
          <w:szCs w:val="20"/>
          <w:lang w:eastAsia="ja-JP"/>
        </w:rPr>
      </w:pPr>
      <w:r w:rsidRPr="004B2D1D">
        <w:rPr>
          <w:rFonts w:ascii="Times New Roman" w:hAnsi="Times New Roman" w:cs="Times New Roman"/>
          <w:sz w:val="20"/>
          <w:szCs w:val="20"/>
          <w:lang w:eastAsia="ja-JP"/>
        </w:rPr>
        <w:t>Based on the conclusion in RAN</w:t>
      </w:r>
      <w:r w:rsidR="002D6CFF" w:rsidRPr="004B2D1D">
        <w:rPr>
          <w:rFonts w:ascii="Times New Roman" w:hAnsi="Times New Roman" w:cs="Times New Roman"/>
          <w:sz w:val="20"/>
          <w:szCs w:val="20"/>
          <w:lang w:eastAsia="ja-JP"/>
        </w:rPr>
        <w:t>1#110[1], we have the following agreement</w:t>
      </w:r>
      <w:r w:rsidR="00A934F0" w:rsidRPr="004B2D1D">
        <w:rPr>
          <w:rFonts w:ascii="Times New Roman" w:hAnsi="Times New Roman" w:cs="Times New Roman"/>
          <w:sz w:val="20"/>
          <w:szCs w:val="20"/>
          <w:lang w:eastAsia="ja-JP"/>
        </w:rPr>
        <w:t>.</w:t>
      </w:r>
    </w:p>
    <w:tbl>
      <w:tblPr>
        <w:tblStyle w:val="ad"/>
        <w:tblW w:w="0" w:type="auto"/>
        <w:tblLook w:val="04A0" w:firstRow="1" w:lastRow="0" w:firstColumn="1" w:lastColumn="0" w:noHBand="0" w:noVBand="1"/>
      </w:tblPr>
      <w:tblGrid>
        <w:gridCol w:w="9060"/>
      </w:tblGrid>
      <w:tr w:rsidR="00A934F0" w:rsidRPr="004B2D1D" w14:paraId="6C6BCF6C" w14:textId="77777777" w:rsidTr="00A934F0">
        <w:tc>
          <w:tcPr>
            <w:tcW w:w="9060" w:type="dxa"/>
          </w:tcPr>
          <w:p w14:paraId="023712A3" w14:textId="77777777" w:rsidR="00A934F0" w:rsidRPr="004B2D1D" w:rsidRDefault="00A934F0" w:rsidP="00A934F0">
            <w:pPr>
              <w:rPr>
                <w:rFonts w:eastAsia="Malgun Gothic"/>
                <w:b/>
                <w:highlight w:val="green"/>
                <w:lang w:eastAsia="zh-CN"/>
              </w:rPr>
            </w:pPr>
            <w:r w:rsidRPr="004B2D1D">
              <w:rPr>
                <w:rFonts w:eastAsia="Malgun Gothic"/>
                <w:b/>
                <w:highlight w:val="green"/>
                <w:lang w:eastAsia="zh-CN"/>
              </w:rPr>
              <w:t>Agreement</w:t>
            </w:r>
          </w:p>
          <w:p w14:paraId="15D29976" w14:textId="77777777" w:rsidR="00A934F0" w:rsidRPr="004B2D1D" w:rsidRDefault="00A934F0" w:rsidP="00A934F0">
            <w:pPr>
              <w:rPr>
                <w:rFonts w:eastAsia="Malgun Gothic"/>
                <w:lang w:eastAsia="zh-CN"/>
              </w:rPr>
            </w:pPr>
            <w:r w:rsidRPr="004B2D1D">
              <w:rPr>
                <w:rFonts w:eastAsia="Malgun Gothic"/>
                <w:lang w:eastAsia="zh-CN"/>
              </w:rPr>
              <w:t>Study the following alternatives</w:t>
            </w:r>
            <w:r w:rsidRPr="004B2D1D">
              <w:t xml:space="preserve"> </w:t>
            </w:r>
            <w:r w:rsidRPr="004B2D1D">
              <w:rPr>
                <w:rFonts w:eastAsia="Malgun Gothic"/>
                <w:lang w:eastAsia="zh-CN"/>
              </w:rPr>
              <w:t>with Alt 4 prioritized, for SBFD operation at least for RRC_CONNECTED state.</w:t>
            </w:r>
          </w:p>
          <w:p w14:paraId="4B55F7B8" w14:textId="77777777" w:rsidR="00A934F0" w:rsidRPr="004B2D1D" w:rsidRDefault="00A934F0" w:rsidP="00A934F0">
            <w:pPr>
              <w:pStyle w:val="a6"/>
              <w:widowControl/>
              <w:numPr>
                <w:ilvl w:val="0"/>
                <w:numId w:val="22"/>
              </w:numPr>
              <w:ind w:firstLineChars="0"/>
              <w:rPr>
                <w:rFonts w:eastAsia="Malgun Gothic"/>
              </w:rPr>
            </w:pPr>
            <w:r w:rsidRPr="004B2D1D">
              <w:rPr>
                <w:rFonts w:eastAsia="Malgun Gothic"/>
              </w:rPr>
              <w:t>SBFD operation</w:t>
            </w:r>
            <w:r w:rsidRPr="004B2D1D">
              <w:rPr>
                <w:rFonts w:eastAsia="Malgun Gothic"/>
                <w:bCs/>
              </w:rPr>
              <w:t xml:space="preserve"> Alt 1:</w:t>
            </w:r>
          </w:p>
          <w:p w14:paraId="3C0D32FF" w14:textId="77777777" w:rsidR="00A934F0" w:rsidRPr="004B2D1D" w:rsidRDefault="00A934F0" w:rsidP="00A934F0">
            <w:pPr>
              <w:pStyle w:val="a6"/>
              <w:widowControl/>
              <w:numPr>
                <w:ilvl w:val="1"/>
                <w:numId w:val="22"/>
              </w:numPr>
              <w:ind w:firstLineChars="0"/>
              <w:rPr>
                <w:rFonts w:eastAsia="Malgun Gothic"/>
              </w:rPr>
            </w:pPr>
            <w:r w:rsidRPr="004B2D1D">
              <w:rPr>
                <w:rFonts w:eastAsia="Malgun Gothic"/>
                <w:lang w:eastAsia="zh-CN"/>
              </w:rPr>
              <w:t xml:space="preserve">Time and frequency locations of subbands for SBFD operation are not known to UEs. </w:t>
            </w:r>
          </w:p>
          <w:p w14:paraId="616A42B7"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UE behaviors follow existing specifications without introducing new UE behaviors for SBFD operation at gNB side.</w:t>
            </w:r>
          </w:p>
          <w:p w14:paraId="448E5DC4" w14:textId="77777777" w:rsidR="00A934F0" w:rsidRPr="004B2D1D" w:rsidRDefault="00A934F0" w:rsidP="00A934F0">
            <w:pPr>
              <w:pStyle w:val="a6"/>
              <w:widowControl/>
              <w:numPr>
                <w:ilvl w:val="0"/>
                <w:numId w:val="22"/>
              </w:numPr>
              <w:ind w:firstLineChars="0"/>
              <w:rPr>
                <w:rFonts w:eastAsia="Malgun Gothic"/>
              </w:rPr>
            </w:pPr>
            <w:r w:rsidRPr="004B2D1D">
              <w:rPr>
                <w:rFonts w:eastAsia="Malgun Gothic"/>
              </w:rPr>
              <w:t>SBFD operation Alt 2:</w:t>
            </w:r>
          </w:p>
          <w:p w14:paraId="24B008A3"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 xml:space="preserve">Time and frequency locations of subbands for SBFD operation are not known to UEs. </w:t>
            </w:r>
          </w:p>
          <w:p w14:paraId="1048264A"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UE behaviors for non-SBFD aware UEs follow existing specifications.</w:t>
            </w:r>
          </w:p>
          <w:p w14:paraId="3AF1ACE4"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From RAN1 perspective, new UE behaviors can be introduced for SBFD aware UEs</w:t>
            </w:r>
          </w:p>
          <w:p w14:paraId="64826FA8" w14:textId="77777777" w:rsidR="00A934F0" w:rsidRPr="004B2D1D" w:rsidRDefault="00A934F0" w:rsidP="00A934F0">
            <w:pPr>
              <w:pStyle w:val="a6"/>
              <w:widowControl/>
              <w:numPr>
                <w:ilvl w:val="0"/>
                <w:numId w:val="22"/>
              </w:numPr>
              <w:ind w:firstLineChars="0"/>
              <w:rPr>
                <w:rFonts w:eastAsia="Malgun Gothic"/>
              </w:rPr>
            </w:pPr>
            <w:r w:rsidRPr="004B2D1D">
              <w:rPr>
                <w:rFonts w:eastAsia="Malgun Gothic"/>
              </w:rPr>
              <w:t>SBFD operation Alt 3:</w:t>
            </w:r>
          </w:p>
          <w:p w14:paraId="7B026F26"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 xml:space="preserve">Only time location of subbands for SBFD operation is known to SBFD aware UEs. </w:t>
            </w:r>
          </w:p>
          <w:p w14:paraId="276EECF5"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UE behaviors for non-SBFD aware UEs follow existing specifications.</w:t>
            </w:r>
          </w:p>
          <w:p w14:paraId="6585390F"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 xml:space="preserve">From RAN1 perspective, new UE behaviors can be introduced for SBFD aware UEs based on the time location of subbands for SBFD operation </w:t>
            </w:r>
          </w:p>
          <w:p w14:paraId="42EAEE48" w14:textId="77777777" w:rsidR="00A934F0" w:rsidRPr="004B2D1D" w:rsidRDefault="00A934F0" w:rsidP="00A934F0">
            <w:pPr>
              <w:pStyle w:val="a6"/>
              <w:widowControl/>
              <w:numPr>
                <w:ilvl w:val="0"/>
                <w:numId w:val="22"/>
              </w:numPr>
              <w:ind w:firstLineChars="0"/>
              <w:rPr>
                <w:rFonts w:eastAsia="Malgun Gothic"/>
              </w:rPr>
            </w:pPr>
            <w:r w:rsidRPr="004B2D1D">
              <w:rPr>
                <w:rFonts w:eastAsia="Malgun Gothic"/>
              </w:rPr>
              <w:t>SBFD operation Alt 4:</w:t>
            </w:r>
          </w:p>
          <w:p w14:paraId="49C42755"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 xml:space="preserve">Both time and frequency locations of subbands for SBFD operation are known to SBFD aware UEs. </w:t>
            </w:r>
          </w:p>
          <w:p w14:paraId="0525C64B"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UE behaviors for non-SBFD aware UEs follow existing specifications.</w:t>
            </w:r>
          </w:p>
          <w:p w14:paraId="1534D9A1" w14:textId="77777777" w:rsidR="00A934F0" w:rsidRPr="004B2D1D" w:rsidRDefault="00A934F0" w:rsidP="00A934F0">
            <w:pPr>
              <w:pStyle w:val="a6"/>
              <w:widowControl/>
              <w:numPr>
                <w:ilvl w:val="1"/>
                <w:numId w:val="22"/>
              </w:numPr>
              <w:ind w:firstLineChars="0"/>
              <w:rPr>
                <w:rFonts w:eastAsia="Malgun Gothic"/>
                <w:lang w:eastAsia="zh-CN"/>
              </w:rPr>
            </w:pPr>
            <w:r w:rsidRPr="004B2D1D">
              <w:rPr>
                <w:rFonts w:eastAsia="Malgun Gothic"/>
                <w:lang w:eastAsia="zh-CN"/>
              </w:rPr>
              <w:t>From RAN1 perspective, new UE behaviors can be introduced for SBFD aware UEs based on the time and frequency locations of subbands for SBFD operation.</w:t>
            </w:r>
          </w:p>
          <w:p w14:paraId="278DB9AD" w14:textId="77777777" w:rsidR="00A934F0" w:rsidRPr="004B2D1D" w:rsidRDefault="00A934F0" w:rsidP="00A934F0">
            <w:pPr>
              <w:rPr>
                <w:lang w:eastAsia="ko-KR"/>
              </w:rPr>
            </w:pPr>
            <w:r w:rsidRPr="004B2D1D">
              <w:rPr>
                <w:lang w:eastAsia="ko-KR"/>
              </w:rPr>
              <w:t>UE capability discussion is held in work item phase.</w:t>
            </w:r>
          </w:p>
          <w:p w14:paraId="0318E091" w14:textId="77777777" w:rsidR="00A934F0" w:rsidRPr="004B2D1D" w:rsidRDefault="00A934F0" w:rsidP="00557CBC">
            <w:pPr>
              <w:rPr>
                <w:lang w:eastAsia="ja-JP"/>
              </w:rPr>
            </w:pPr>
          </w:p>
        </w:tc>
      </w:tr>
    </w:tbl>
    <w:p w14:paraId="7F015DA4" w14:textId="77777777" w:rsidR="00A934F0" w:rsidRPr="004B2D1D" w:rsidRDefault="00A934F0" w:rsidP="00557CBC">
      <w:pPr>
        <w:rPr>
          <w:rFonts w:ascii="Times New Roman" w:hAnsi="Times New Roman" w:cs="Times New Roman"/>
          <w:sz w:val="20"/>
          <w:szCs w:val="20"/>
          <w:lang w:eastAsia="ja-JP"/>
        </w:rPr>
      </w:pPr>
    </w:p>
    <w:p w14:paraId="33CB7731" w14:textId="77777777" w:rsidR="004B2D1D" w:rsidRDefault="004B2D1D" w:rsidP="00557CBC">
      <w:pPr>
        <w:rPr>
          <w:rFonts w:ascii="Times New Roman" w:hAnsi="Times New Roman" w:cs="Times New Roman"/>
          <w:sz w:val="20"/>
          <w:szCs w:val="20"/>
          <w:lang w:eastAsia="ja-JP"/>
        </w:rPr>
      </w:pPr>
    </w:p>
    <w:p w14:paraId="1FA85C88" w14:textId="073BA6AC" w:rsidR="004B2D1D" w:rsidRDefault="004B2D1D" w:rsidP="00557CBC">
      <w:pPr>
        <w:rPr>
          <w:rFonts w:ascii="Times New Roman" w:eastAsia="Malgun Gothic" w:hAnsi="Times New Roman" w:cs="Times New Roman"/>
          <w:sz w:val="20"/>
          <w:szCs w:val="20"/>
        </w:rPr>
      </w:pPr>
      <w:r w:rsidRPr="004B2D1D">
        <w:rPr>
          <w:rFonts w:ascii="Times New Roman" w:hAnsi="Times New Roman" w:cs="Times New Roman"/>
          <w:sz w:val="20"/>
          <w:szCs w:val="20"/>
          <w:lang w:eastAsia="ja-JP"/>
        </w:rPr>
        <w:t>For Alt.1 and Alt.2</w:t>
      </w:r>
      <w:r w:rsidRPr="004B2D1D">
        <w:rPr>
          <w:rFonts w:ascii="Times New Roman" w:hAnsi="Times New Roman" w:cs="Times New Roman"/>
          <w:sz w:val="20"/>
          <w:szCs w:val="20"/>
          <w:lang w:eastAsia="ja-JP"/>
        </w:rPr>
        <w:t>，</w:t>
      </w:r>
      <w:r w:rsidRPr="004B2D1D">
        <w:rPr>
          <w:rFonts w:ascii="Times New Roman" w:hAnsi="Times New Roman" w:cs="Times New Roman"/>
          <w:sz w:val="20"/>
          <w:szCs w:val="20"/>
        </w:rPr>
        <w:t xml:space="preserve">if </w:t>
      </w:r>
      <w:r>
        <w:rPr>
          <w:rFonts w:ascii="Times New Roman" w:eastAsia="Malgun Gothic" w:hAnsi="Times New Roman" w:cs="Times New Roman"/>
          <w:sz w:val="20"/>
          <w:szCs w:val="20"/>
        </w:rPr>
        <w:t>t</w:t>
      </w:r>
      <w:r w:rsidRPr="004B2D1D">
        <w:rPr>
          <w:rFonts w:ascii="Times New Roman" w:eastAsia="Malgun Gothic" w:hAnsi="Times New Roman" w:cs="Times New Roman"/>
          <w:sz w:val="20"/>
          <w:szCs w:val="20"/>
        </w:rPr>
        <w:t xml:space="preserve">ime and frequency locations of subbands for SBFD operation are not known to UEs, it is </w:t>
      </w:r>
      <w:r w:rsidR="00B00C6E">
        <w:rPr>
          <w:rFonts w:ascii="Times New Roman" w:eastAsia="Malgun Gothic" w:hAnsi="Times New Roman" w:cs="Times New Roman"/>
          <w:sz w:val="20"/>
          <w:szCs w:val="20"/>
        </w:rPr>
        <w:t>up to</w:t>
      </w:r>
      <w:r w:rsidRPr="004B2D1D">
        <w:rPr>
          <w:rFonts w:ascii="Times New Roman" w:eastAsia="Malgun Gothic" w:hAnsi="Times New Roman" w:cs="Times New Roman"/>
          <w:sz w:val="20"/>
          <w:szCs w:val="20"/>
        </w:rPr>
        <w:t xml:space="preserve"> gNB to schedule UE in SBFD time-frequency resource</w:t>
      </w:r>
      <w:r w:rsidR="00B00C6E">
        <w:rPr>
          <w:rFonts w:ascii="Times New Roman" w:eastAsia="Malgun Gothic" w:hAnsi="Times New Roman" w:cs="Times New Roman"/>
          <w:sz w:val="20"/>
          <w:szCs w:val="20"/>
        </w:rPr>
        <w:t>, which will increase the complexity of the scheduler of the gNB,, but decrease the compl</w:t>
      </w:r>
      <w:r w:rsidR="00364465">
        <w:rPr>
          <w:rFonts w:ascii="Times New Roman" w:eastAsia="Malgun Gothic" w:hAnsi="Times New Roman" w:cs="Times New Roman"/>
          <w:sz w:val="20"/>
          <w:szCs w:val="20"/>
        </w:rPr>
        <w:t>exity of the UE</w:t>
      </w:r>
      <w:r w:rsidRPr="004B2D1D">
        <w:rPr>
          <w:rFonts w:ascii="Times New Roman" w:eastAsia="Malgun Gothic" w:hAnsi="Times New Roman" w:cs="Times New Roman"/>
          <w:sz w:val="20"/>
          <w:szCs w:val="20"/>
        </w:rPr>
        <w:t>.</w:t>
      </w:r>
      <w:r w:rsidR="00364465">
        <w:rPr>
          <w:rFonts w:ascii="Times New Roman" w:eastAsia="Malgun Gothic" w:hAnsi="Times New Roman" w:cs="Times New Roman"/>
          <w:sz w:val="20"/>
          <w:szCs w:val="20"/>
        </w:rPr>
        <w:t xml:space="preserve"> Compared with Alt1 and Alt2, Alt3 will inform the resource location of the subband to UE, which can largely reduce the complexity of gNB, but only introduce</w:t>
      </w:r>
      <w:r w:rsidR="00B875DF">
        <w:rPr>
          <w:rFonts w:ascii="Times New Roman" w:eastAsia="Malgun Gothic" w:hAnsi="Times New Roman" w:cs="Times New Roman"/>
          <w:sz w:val="20"/>
          <w:szCs w:val="20"/>
        </w:rPr>
        <w:t xml:space="preserve"> limited UE complexity. For Alt3, and Alt4, </w:t>
      </w:r>
      <w:r w:rsidR="00B875DF" w:rsidRPr="004B2D1D">
        <w:rPr>
          <w:rFonts w:ascii="Times New Roman" w:hAnsi="Times New Roman" w:cs="Times New Roman"/>
          <w:sz w:val="20"/>
          <w:szCs w:val="20"/>
          <w:lang w:eastAsia="ja-JP"/>
        </w:rPr>
        <w:t>SBFD operation Alt.3 is the subset of SBFD operation Alt.4</w:t>
      </w:r>
      <w:r w:rsidR="00B875DF">
        <w:rPr>
          <w:rFonts w:ascii="Times New Roman" w:eastAsia="Malgun Gothic" w:hAnsi="Times New Roman" w:cs="Times New Roman"/>
          <w:sz w:val="20"/>
          <w:szCs w:val="20"/>
        </w:rPr>
        <w:t xml:space="preserve">. Informing UE </w:t>
      </w:r>
      <w:r w:rsidR="00B875DF">
        <w:rPr>
          <w:rFonts w:ascii="Times New Roman" w:hAnsi="Times New Roman" w:cs="Times New Roman"/>
          <w:sz w:val="20"/>
          <w:szCs w:val="20"/>
        </w:rPr>
        <w:t xml:space="preserve">both time and frequency location does not introduce much </w:t>
      </w:r>
      <w:r w:rsidR="00D3200B">
        <w:rPr>
          <w:rFonts w:ascii="Times New Roman" w:hAnsi="Times New Roman" w:cs="Times New Roman"/>
          <w:sz w:val="20"/>
          <w:szCs w:val="20"/>
        </w:rPr>
        <w:t xml:space="preserve">effort comparing with only time domain location of the subband. Therefore, we propose that keep Alt4 as the higher priority, remove Alt3, then keep Alt1 and Alt 2 as lower priority. </w:t>
      </w:r>
    </w:p>
    <w:p w14:paraId="4B80F1B4" w14:textId="3AE78254" w:rsidR="00D3200B" w:rsidRPr="004B2D1D" w:rsidRDefault="00D3200B" w:rsidP="00D3200B">
      <w:pPr>
        <w:rPr>
          <w:rFonts w:ascii="Times New Roman" w:hAnsi="Times New Roman" w:cs="Times New Roman"/>
          <w:b/>
          <w:kern w:val="0"/>
          <w:sz w:val="20"/>
          <w:szCs w:val="20"/>
          <w:lang w:val="en-GB"/>
        </w:rPr>
      </w:pPr>
      <w:r w:rsidRPr="004B2D1D">
        <w:rPr>
          <w:rFonts w:ascii="Times New Roman" w:hAnsi="Times New Roman" w:cs="Times New Roman"/>
          <w:b/>
          <w:kern w:val="0"/>
          <w:sz w:val="20"/>
          <w:szCs w:val="20"/>
          <w:lang w:val="en-GB"/>
        </w:rPr>
        <w:t>Proposal 1: SBFD operation Alt.</w:t>
      </w:r>
      <w:r>
        <w:rPr>
          <w:rFonts w:ascii="Times New Roman" w:hAnsi="Times New Roman" w:cs="Times New Roman"/>
          <w:b/>
          <w:kern w:val="0"/>
          <w:sz w:val="20"/>
          <w:szCs w:val="20"/>
          <w:lang w:val="en-GB"/>
        </w:rPr>
        <w:t>4</w:t>
      </w:r>
      <w:r w:rsidRPr="004B2D1D">
        <w:rPr>
          <w:rFonts w:ascii="Times New Roman" w:hAnsi="Times New Roman" w:cs="Times New Roman"/>
          <w:b/>
          <w:kern w:val="0"/>
          <w:sz w:val="20"/>
          <w:szCs w:val="20"/>
          <w:lang w:val="en-GB"/>
        </w:rPr>
        <w:t xml:space="preserve"> can be studied with </w:t>
      </w:r>
      <w:r>
        <w:rPr>
          <w:rFonts w:ascii="Times New Roman" w:hAnsi="Times New Roman" w:cs="Times New Roman"/>
          <w:b/>
          <w:kern w:val="0"/>
          <w:sz w:val="20"/>
          <w:szCs w:val="20"/>
          <w:lang w:val="en-GB"/>
        </w:rPr>
        <w:t xml:space="preserve">higher </w:t>
      </w:r>
      <w:r w:rsidRPr="004B2D1D">
        <w:rPr>
          <w:rFonts w:ascii="Times New Roman" w:hAnsi="Times New Roman" w:cs="Times New Roman"/>
          <w:b/>
          <w:kern w:val="0"/>
          <w:sz w:val="20"/>
          <w:szCs w:val="20"/>
          <w:lang w:val="en-GB"/>
        </w:rPr>
        <w:t>priority</w:t>
      </w:r>
      <w:r>
        <w:rPr>
          <w:rFonts w:ascii="Times New Roman" w:hAnsi="Times New Roman" w:cs="Times New Roman"/>
          <w:b/>
          <w:kern w:val="0"/>
          <w:sz w:val="20"/>
          <w:szCs w:val="20"/>
          <w:lang w:val="en-GB"/>
        </w:rPr>
        <w:t xml:space="preserve">, then </w:t>
      </w:r>
      <w:r w:rsidR="00B716AD">
        <w:rPr>
          <w:rFonts w:ascii="Times New Roman" w:hAnsi="Times New Roman" w:cs="Times New Roman"/>
          <w:b/>
          <w:kern w:val="0"/>
          <w:sz w:val="20"/>
          <w:szCs w:val="20"/>
          <w:lang w:val="en-GB"/>
        </w:rPr>
        <w:t>Alt1 and Alt2 as lower priority.</w:t>
      </w:r>
      <w:r>
        <w:rPr>
          <w:rFonts w:ascii="Times New Roman" w:hAnsi="Times New Roman" w:cs="Times New Roman"/>
          <w:b/>
          <w:kern w:val="0"/>
          <w:sz w:val="20"/>
          <w:szCs w:val="20"/>
          <w:lang w:val="en-GB"/>
        </w:rPr>
        <w:t xml:space="preserve"> Alt3</w:t>
      </w:r>
      <w:r w:rsidR="00B716AD">
        <w:rPr>
          <w:rFonts w:ascii="Times New Roman" w:hAnsi="Times New Roman" w:cs="Times New Roman"/>
          <w:b/>
          <w:kern w:val="0"/>
          <w:sz w:val="20"/>
          <w:szCs w:val="20"/>
          <w:lang w:val="en-GB"/>
        </w:rPr>
        <w:t xml:space="preserve"> is removed</w:t>
      </w:r>
      <w:r>
        <w:rPr>
          <w:rFonts w:ascii="Times New Roman" w:hAnsi="Times New Roman" w:cs="Times New Roman"/>
          <w:b/>
          <w:kern w:val="0"/>
          <w:sz w:val="20"/>
          <w:szCs w:val="20"/>
          <w:lang w:val="en-GB"/>
        </w:rPr>
        <w:t xml:space="preserve"> from the </w:t>
      </w:r>
      <w:r w:rsidR="00FF1459">
        <w:rPr>
          <w:rFonts w:ascii="Times New Roman" w:hAnsi="Times New Roman" w:cs="Times New Roman"/>
          <w:b/>
          <w:kern w:val="0"/>
          <w:sz w:val="20"/>
          <w:szCs w:val="20"/>
          <w:lang w:val="en-GB"/>
        </w:rPr>
        <w:t>list.</w:t>
      </w:r>
    </w:p>
    <w:p w14:paraId="2E7FFF26" w14:textId="77777777" w:rsidR="004B2D1D" w:rsidRDefault="004B2D1D" w:rsidP="00557CBC">
      <w:pPr>
        <w:rPr>
          <w:rFonts w:ascii="Times New Roman" w:hAnsi="Times New Roman" w:cs="Times New Roman"/>
          <w:b/>
          <w:kern w:val="0"/>
          <w:sz w:val="20"/>
          <w:szCs w:val="20"/>
          <w:lang w:val="en-GB"/>
        </w:rPr>
      </w:pPr>
    </w:p>
    <w:p w14:paraId="7F6C1F34" w14:textId="77777777" w:rsidR="004B2D1D" w:rsidRDefault="004B2D1D" w:rsidP="00557CBC">
      <w:pPr>
        <w:rPr>
          <w:rFonts w:ascii="Times New Roman" w:hAnsi="Times New Roman" w:cs="Times New Roman"/>
          <w:sz w:val="20"/>
          <w:szCs w:val="20"/>
          <w:lang w:eastAsia="ja-JP"/>
        </w:rPr>
      </w:pPr>
      <w:r w:rsidRPr="004B2D1D">
        <w:rPr>
          <w:rFonts w:ascii="Times New Roman" w:hAnsi="Times New Roman" w:cs="Times New Roman"/>
          <w:kern w:val="0"/>
          <w:sz w:val="20"/>
          <w:szCs w:val="20"/>
          <w:lang w:val="en-GB"/>
        </w:rPr>
        <w:t>For SBFD operation Alt.4,</w:t>
      </w:r>
      <w:r>
        <w:rPr>
          <w:rFonts w:ascii="Times New Roman" w:hAnsi="Times New Roman" w:cs="Times New Roman"/>
          <w:kern w:val="0"/>
          <w:sz w:val="20"/>
          <w:szCs w:val="20"/>
          <w:lang w:val="en-GB"/>
        </w:rPr>
        <w:t xml:space="preserve"> </w:t>
      </w:r>
      <w:r w:rsidRPr="004B2D1D">
        <w:rPr>
          <w:rFonts w:ascii="Times New Roman" w:hAnsi="Times New Roman" w:cs="Times New Roman"/>
          <w:sz w:val="20"/>
          <w:szCs w:val="20"/>
          <w:lang w:eastAsia="ja-JP"/>
        </w:rPr>
        <w:t xml:space="preserve">we have </w:t>
      </w:r>
      <w:r>
        <w:rPr>
          <w:rFonts w:ascii="Times New Roman" w:hAnsi="Times New Roman" w:cs="Times New Roman"/>
          <w:sz w:val="20"/>
          <w:szCs w:val="20"/>
          <w:lang w:eastAsia="ja-JP"/>
        </w:rPr>
        <w:t>the</w:t>
      </w:r>
      <w:r w:rsidRPr="004B2D1D">
        <w:rPr>
          <w:rFonts w:ascii="Times New Roman" w:hAnsi="Times New Roman" w:cs="Times New Roman"/>
          <w:sz w:val="20"/>
          <w:szCs w:val="20"/>
          <w:lang w:eastAsia="ja-JP"/>
        </w:rPr>
        <w:t xml:space="preserve"> agreement</w:t>
      </w:r>
      <w:r>
        <w:rPr>
          <w:rFonts w:ascii="Times New Roman" w:hAnsi="Times New Roman" w:cs="Times New Roman"/>
          <w:sz w:val="20"/>
          <w:szCs w:val="20"/>
          <w:lang w:eastAsia="ja-JP"/>
        </w:rPr>
        <w:t xml:space="preserve"> as follows:</w:t>
      </w:r>
    </w:p>
    <w:tbl>
      <w:tblPr>
        <w:tblStyle w:val="ad"/>
        <w:tblW w:w="0" w:type="auto"/>
        <w:tblLook w:val="04A0" w:firstRow="1" w:lastRow="0" w:firstColumn="1" w:lastColumn="0" w:noHBand="0" w:noVBand="1"/>
      </w:tblPr>
      <w:tblGrid>
        <w:gridCol w:w="9060"/>
      </w:tblGrid>
      <w:tr w:rsidR="004B2D1D" w14:paraId="0FBB7D06" w14:textId="77777777" w:rsidTr="004B2D1D">
        <w:tc>
          <w:tcPr>
            <w:tcW w:w="9060" w:type="dxa"/>
          </w:tcPr>
          <w:p w14:paraId="71F61C40" w14:textId="77777777" w:rsidR="004B2D1D" w:rsidRPr="00091C19" w:rsidRDefault="004B2D1D" w:rsidP="004B2D1D">
            <w:pPr>
              <w:spacing w:after="120"/>
              <w:rPr>
                <w:rFonts w:eastAsia="Malgun Gothic"/>
                <w:b/>
                <w:highlight w:val="green"/>
                <w:lang w:eastAsia="zh-CN"/>
              </w:rPr>
            </w:pPr>
            <w:r w:rsidRPr="00091C19">
              <w:rPr>
                <w:rFonts w:eastAsia="Malgun Gothic"/>
                <w:b/>
                <w:highlight w:val="green"/>
                <w:lang w:eastAsia="zh-CN"/>
              </w:rPr>
              <w:t>Proposed Agreement:</w:t>
            </w:r>
          </w:p>
          <w:p w14:paraId="09A6C7F4" w14:textId="77777777" w:rsidR="004B2D1D" w:rsidRPr="00091C19" w:rsidRDefault="004B2D1D" w:rsidP="004B2D1D">
            <w:pPr>
              <w:spacing w:after="120"/>
              <w:rPr>
                <w:rFonts w:eastAsia="Malgun Gothic"/>
                <w:b/>
                <w:lang w:eastAsia="zh-CN"/>
              </w:rPr>
            </w:pPr>
            <w:r w:rsidRPr="00091C19">
              <w:rPr>
                <w:rFonts w:eastAsia="Malgun Gothic"/>
                <w:lang w:eastAsia="zh-CN"/>
              </w:rPr>
              <w:t xml:space="preserve">For </w:t>
            </w:r>
            <w:r w:rsidRPr="00091C19">
              <w:rPr>
                <w:rFonts w:eastAsia="Malgun Gothic"/>
              </w:rPr>
              <w:t>SBFD operation</w:t>
            </w:r>
            <w:r w:rsidRPr="00091C19">
              <w:rPr>
                <w:rFonts w:eastAsia="Malgun Gothic"/>
                <w:bCs/>
              </w:rPr>
              <w:t xml:space="preserve"> Alt </w:t>
            </w:r>
            <w:r w:rsidRPr="00091C19">
              <w:rPr>
                <w:rFonts w:eastAsia="Malgun Gothic"/>
                <w:bCs/>
                <w:lang w:eastAsia="zh-CN"/>
              </w:rPr>
              <w:t>4, for an SBFD aware UE configured with an UL subband in an SBFD symbol, study the following options:</w:t>
            </w:r>
          </w:p>
          <w:p w14:paraId="5E518320" w14:textId="77777777" w:rsidR="004B2D1D" w:rsidRPr="00091C19" w:rsidRDefault="004B2D1D" w:rsidP="004B2D1D">
            <w:pPr>
              <w:pStyle w:val="a6"/>
              <w:widowControl/>
              <w:numPr>
                <w:ilvl w:val="1"/>
                <w:numId w:val="23"/>
              </w:numPr>
              <w:suppressAutoHyphens/>
              <w:spacing w:after="120"/>
              <w:ind w:left="357" w:firstLineChars="0" w:hanging="357"/>
              <w:jc w:val="left"/>
              <w:rPr>
                <w:rFonts w:eastAsia="Malgun Gothic"/>
              </w:rPr>
            </w:pPr>
            <w:r w:rsidRPr="00091C19">
              <w:rPr>
                <w:rFonts w:eastAsia="Malgun Gothic"/>
              </w:rPr>
              <w:t>Option 1: The SBFD aware UE does not expect to be scheduled with UL transmission outside the UL subband or to be scheduled with DL reception within the UL subband in the SBFD symbol</w:t>
            </w:r>
          </w:p>
          <w:p w14:paraId="78205842" w14:textId="77777777" w:rsidR="004B2D1D" w:rsidRPr="00091C19" w:rsidRDefault="004B2D1D" w:rsidP="004B2D1D">
            <w:pPr>
              <w:pStyle w:val="a6"/>
              <w:widowControl/>
              <w:numPr>
                <w:ilvl w:val="1"/>
                <w:numId w:val="23"/>
              </w:numPr>
              <w:suppressAutoHyphens/>
              <w:spacing w:after="120"/>
              <w:ind w:left="357" w:firstLineChars="0" w:hanging="357"/>
              <w:jc w:val="left"/>
              <w:rPr>
                <w:rFonts w:eastAsia="Malgun Gothic"/>
              </w:rPr>
            </w:pPr>
            <w:r w:rsidRPr="00091C19">
              <w:rPr>
                <w:rFonts w:eastAsia="Malgun Gothic"/>
              </w:rPr>
              <w:t>Option 2: The SBFD aware UE does not expect to be scheduled with UL transmission outside the UL subband and may be scheduled with DL reception within the UL subband in the SBFD symbol</w:t>
            </w:r>
          </w:p>
          <w:p w14:paraId="0BE6E2ED" w14:textId="77777777" w:rsidR="004B2D1D" w:rsidRPr="00091C19" w:rsidRDefault="004B2D1D" w:rsidP="004B2D1D">
            <w:pPr>
              <w:pStyle w:val="a6"/>
              <w:widowControl/>
              <w:numPr>
                <w:ilvl w:val="1"/>
                <w:numId w:val="23"/>
              </w:numPr>
              <w:suppressAutoHyphens/>
              <w:spacing w:after="120"/>
              <w:ind w:left="357" w:firstLineChars="0" w:hanging="357"/>
              <w:jc w:val="left"/>
              <w:rPr>
                <w:rFonts w:eastAsia="Malgun Gothic"/>
              </w:rPr>
            </w:pPr>
            <w:r w:rsidRPr="00091C19">
              <w:rPr>
                <w:rFonts w:eastAsia="Malgun Gothic"/>
              </w:rPr>
              <w:t>Option 3: The SBFD aware UE does not expect to be scheduled with DL reception within the UL subband and may be scheduled with UL transmission outside the UL subband in the SBFD symbol</w:t>
            </w:r>
          </w:p>
          <w:p w14:paraId="339C56D2" w14:textId="77777777" w:rsidR="004B2D1D" w:rsidRPr="00FB036C" w:rsidRDefault="004B2D1D" w:rsidP="00557CBC">
            <w:pPr>
              <w:pStyle w:val="a6"/>
              <w:widowControl/>
              <w:numPr>
                <w:ilvl w:val="1"/>
                <w:numId w:val="23"/>
              </w:numPr>
              <w:suppressAutoHyphens/>
              <w:spacing w:after="120"/>
              <w:ind w:left="357" w:firstLineChars="0" w:hanging="357"/>
              <w:jc w:val="left"/>
              <w:rPr>
                <w:rFonts w:eastAsia="Malgun Gothic"/>
              </w:rPr>
            </w:pPr>
            <w:r w:rsidRPr="00091C19">
              <w:rPr>
                <w:rFonts w:eastAsia="Malgun Gothic"/>
              </w:rPr>
              <w:t>Option 4: The SBFD aware UE may be scheduled with UL transmission outside the UL subband or DL reception within the UL subband in the SBFD symbo</w:t>
            </w:r>
            <w:r w:rsidR="00FB036C">
              <w:rPr>
                <w:rFonts w:eastAsia="Malgun Gothic"/>
              </w:rPr>
              <w:t>l</w:t>
            </w:r>
          </w:p>
        </w:tc>
      </w:tr>
    </w:tbl>
    <w:p w14:paraId="26B814A4" w14:textId="77777777" w:rsidR="004B2D1D" w:rsidRDefault="004B2D1D" w:rsidP="00557CBC">
      <w:pPr>
        <w:rPr>
          <w:rFonts w:ascii="Times New Roman" w:hAnsi="Times New Roman" w:cs="Times New Roman"/>
          <w:kern w:val="0"/>
          <w:sz w:val="20"/>
          <w:szCs w:val="20"/>
          <w:lang w:val="en-GB"/>
        </w:rPr>
      </w:pPr>
    </w:p>
    <w:p w14:paraId="7EFC99A9" w14:textId="77777777" w:rsidR="004D4F39" w:rsidRDefault="008D7205" w:rsidP="00557CBC">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 xml:space="preserve">rom our perspective, </w:t>
      </w:r>
      <w:r w:rsidR="00C174AD">
        <w:rPr>
          <w:rFonts w:ascii="Times New Roman" w:hAnsi="Times New Roman" w:cs="Times New Roman"/>
          <w:kern w:val="0"/>
          <w:sz w:val="20"/>
          <w:szCs w:val="20"/>
          <w:lang w:val="en-GB"/>
        </w:rPr>
        <w:t>the legacy UL symbols</w:t>
      </w:r>
      <w:r w:rsidR="002751C6">
        <w:rPr>
          <w:rFonts w:ascii="Times New Roman" w:hAnsi="Times New Roman" w:cs="Times New Roman"/>
          <w:kern w:val="0"/>
          <w:sz w:val="20"/>
          <w:szCs w:val="20"/>
          <w:lang w:val="en-GB"/>
        </w:rPr>
        <w:t xml:space="preserve"> and flexible</w:t>
      </w:r>
      <w:r w:rsidR="00C174AD">
        <w:rPr>
          <w:rFonts w:ascii="Times New Roman" w:hAnsi="Times New Roman" w:cs="Times New Roman"/>
          <w:kern w:val="0"/>
          <w:sz w:val="20"/>
          <w:szCs w:val="20"/>
          <w:lang w:val="en-GB"/>
        </w:rPr>
        <w:t xml:space="preserve"> can be used for UE’s UL transmission, </w:t>
      </w:r>
      <w:r w:rsidR="00C174AD">
        <w:rPr>
          <w:rFonts w:ascii="Times New Roman" w:hAnsi="Times New Roman" w:cs="Times New Roman" w:hint="eastAsia"/>
          <w:kern w:val="0"/>
          <w:sz w:val="20"/>
          <w:szCs w:val="20"/>
          <w:lang w:val="en-GB"/>
        </w:rPr>
        <w:t>s</w:t>
      </w:r>
      <w:r w:rsidR="00C174AD">
        <w:rPr>
          <w:rFonts w:ascii="Times New Roman" w:hAnsi="Times New Roman" w:cs="Times New Roman"/>
          <w:kern w:val="0"/>
          <w:sz w:val="20"/>
          <w:szCs w:val="20"/>
          <w:lang w:val="en-GB"/>
        </w:rPr>
        <w:t xml:space="preserve">o </w:t>
      </w:r>
      <w:r>
        <w:rPr>
          <w:rFonts w:ascii="Times New Roman" w:hAnsi="Times New Roman" w:cs="Times New Roman"/>
          <w:kern w:val="0"/>
          <w:sz w:val="20"/>
          <w:szCs w:val="20"/>
          <w:lang w:val="en-GB"/>
        </w:rPr>
        <w:t xml:space="preserve">the UL subband </w:t>
      </w:r>
      <w:r w:rsidR="00C174AD">
        <w:rPr>
          <w:rFonts w:ascii="Times New Roman" w:hAnsi="Times New Roman" w:cs="Times New Roman"/>
          <w:kern w:val="0"/>
          <w:sz w:val="20"/>
          <w:szCs w:val="20"/>
          <w:lang w:val="en-GB"/>
        </w:rPr>
        <w:t xml:space="preserve">should only be configured in the </w:t>
      </w:r>
      <w:r w:rsidR="002751C6">
        <w:rPr>
          <w:rFonts w:ascii="Times New Roman" w:hAnsi="Times New Roman" w:cs="Times New Roman"/>
          <w:kern w:val="0"/>
          <w:sz w:val="20"/>
          <w:szCs w:val="20"/>
          <w:lang w:val="en-GB"/>
        </w:rPr>
        <w:t xml:space="preserve">DL </w:t>
      </w:r>
      <w:r w:rsidR="00C174AD">
        <w:rPr>
          <w:rFonts w:ascii="Times New Roman" w:hAnsi="Times New Roman" w:cs="Times New Roman"/>
          <w:kern w:val="0"/>
          <w:sz w:val="20"/>
          <w:szCs w:val="20"/>
          <w:lang w:val="en-GB"/>
        </w:rPr>
        <w:t>symbols</w:t>
      </w:r>
      <w:r w:rsidR="002751C6">
        <w:rPr>
          <w:rFonts w:ascii="Times New Roman" w:hAnsi="Times New Roman" w:cs="Times New Roman"/>
          <w:kern w:val="0"/>
          <w:sz w:val="20"/>
          <w:szCs w:val="20"/>
          <w:lang w:val="en-GB"/>
        </w:rPr>
        <w:t xml:space="preserve">, otherwise, there is no need to limited the UL transmission outside the UL subband in Option1 and Option2. </w:t>
      </w:r>
      <w:r w:rsidR="004D4F39">
        <w:rPr>
          <w:rFonts w:ascii="Times New Roman" w:hAnsi="Times New Roman" w:cs="Times New Roman"/>
          <w:kern w:val="0"/>
          <w:sz w:val="20"/>
          <w:szCs w:val="20"/>
          <w:lang w:val="en-GB"/>
        </w:rPr>
        <w:t>So, we proposed one note should be added below Option1 and Option2 as follows:</w:t>
      </w:r>
    </w:p>
    <w:p w14:paraId="3B9FF08A" w14:textId="77777777" w:rsidR="004D4F39" w:rsidRDefault="004D4F39" w:rsidP="004D4F39">
      <w:pPr>
        <w:pStyle w:val="a6"/>
        <w:widowControl/>
        <w:numPr>
          <w:ilvl w:val="1"/>
          <w:numId w:val="23"/>
        </w:numPr>
        <w:suppressAutoHyphens/>
        <w:spacing w:after="120"/>
        <w:ind w:left="357" w:firstLineChars="0" w:hanging="357"/>
        <w:jc w:val="left"/>
        <w:rPr>
          <w:rFonts w:eastAsia="Malgun Gothic"/>
        </w:rPr>
      </w:pPr>
      <w:r w:rsidRPr="00091C19">
        <w:rPr>
          <w:rFonts w:eastAsia="Malgun Gothic"/>
        </w:rPr>
        <w:t>Option 1: The SBFD aware UE does not expect to be scheduled with UL transmission outside the UL subband or to be scheduled with DL reception within the UL subband in the SBFD symbol</w:t>
      </w:r>
    </w:p>
    <w:p w14:paraId="01DBB9A0" w14:textId="77777777" w:rsidR="004D4F39" w:rsidRPr="00091C19" w:rsidRDefault="004D4F39" w:rsidP="008C1C6D">
      <w:pPr>
        <w:pStyle w:val="a6"/>
        <w:widowControl/>
        <w:numPr>
          <w:ilvl w:val="0"/>
          <w:numId w:val="23"/>
        </w:numPr>
        <w:suppressAutoHyphens/>
        <w:spacing w:after="120"/>
        <w:ind w:firstLineChars="0"/>
        <w:jc w:val="left"/>
        <w:rPr>
          <w:rFonts w:eastAsia="Malgun Gothic"/>
        </w:rPr>
      </w:pPr>
      <w:r>
        <w:rPr>
          <w:rFonts w:eastAsia="Malgun Gothic"/>
        </w:rPr>
        <w:t xml:space="preserve">Note: </w:t>
      </w:r>
      <w:r>
        <w:rPr>
          <w:rFonts w:ascii="Times New Roman" w:hAnsi="Times New Roman" w:cs="Times New Roman"/>
          <w:kern w:val="0"/>
          <w:sz w:val="20"/>
          <w:szCs w:val="20"/>
          <w:lang w:val="x-none"/>
        </w:rPr>
        <w:t>This UL subband is configured in the legacy DL symbols.</w:t>
      </w:r>
    </w:p>
    <w:p w14:paraId="656CDA48" w14:textId="77777777" w:rsidR="004D4F39" w:rsidRDefault="004D4F39" w:rsidP="004D4F39">
      <w:pPr>
        <w:pStyle w:val="a6"/>
        <w:widowControl/>
        <w:numPr>
          <w:ilvl w:val="1"/>
          <w:numId w:val="23"/>
        </w:numPr>
        <w:suppressAutoHyphens/>
        <w:spacing w:after="120"/>
        <w:ind w:left="357" w:firstLineChars="0" w:hanging="357"/>
        <w:jc w:val="left"/>
        <w:rPr>
          <w:rFonts w:eastAsia="Malgun Gothic"/>
        </w:rPr>
      </w:pPr>
      <w:r w:rsidRPr="00091C19">
        <w:rPr>
          <w:rFonts w:eastAsia="Malgun Gothic"/>
        </w:rPr>
        <w:t>Option 2: The SBFD aware UE does not expect to be scheduled with UL transmission outside the UL subband and may be scheduled with DL reception within the UL subband in the SBFD symbol</w:t>
      </w:r>
    </w:p>
    <w:p w14:paraId="1BFEEDFA" w14:textId="77777777" w:rsidR="004D4F39" w:rsidRPr="008C1C6D" w:rsidRDefault="004D4F39" w:rsidP="008C1C6D">
      <w:pPr>
        <w:pStyle w:val="a6"/>
        <w:widowControl/>
        <w:numPr>
          <w:ilvl w:val="0"/>
          <w:numId w:val="23"/>
        </w:numPr>
        <w:suppressAutoHyphens/>
        <w:spacing w:after="120"/>
        <w:ind w:firstLineChars="0"/>
        <w:jc w:val="left"/>
        <w:rPr>
          <w:rFonts w:eastAsia="Malgun Gothic"/>
        </w:rPr>
      </w:pPr>
      <w:r>
        <w:rPr>
          <w:rFonts w:eastAsia="Malgun Gothic"/>
        </w:rPr>
        <w:t xml:space="preserve">Note: </w:t>
      </w:r>
      <w:r>
        <w:rPr>
          <w:rFonts w:ascii="Times New Roman" w:hAnsi="Times New Roman" w:cs="Times New Roman"/>
          <w:kern w:val="0"/>
          <w:sz w:val="20"/>
          <w:szCs w:val="20"/>
          <w:lang w:val="x-none"/>
        </w:rPr>
        <w:t>This UL subband is configured in the legacy DL symbols.</w:t>
      </w:r>
    </w:p>
    <w:p w14:paraId="1DFC56EE" w14:textId="77777777" w:rsidR="008D7205" w:rsidRDefault="008D7205" w:rsidP="00557CBC">
      <w:pPr>
        <w:rPr>
          <w:rFonts w:ascii="Times New Roman" w:hAnsi="Times New Roman" w:cs="Times New Roman"/>
          <w:kern w:val="0"/>
          <w:sz w:val="20"/>
          <w:szCs w:val="20"/>
          <w:lang w:val="en-GB"/>
        </w:rPr>
      </w:pPr>
    </w:p>
    <w:p w14:paraId="749FAA65" w14:textId="77777777" w:rsidR="00FB036C" w:rsidRPr="008C1C6D" w:rsidRDefault="00FB036C" w:rsidP="00557CBC">
      <w:pPr>
        <w:rPr>
          <w:rFonts w:ascii="Times New Roman" w:hAnsi="Times New Roman" w:cs="Times New Roman"/>
          <w:kern w:val="0"/>
          <w:sz w:val="20"/>
          <w:szCs w:val="20"/>
          <w:lang w:val="en-GB"/>
        </w:rPr>
      </w:pPr>
      <w:r w:rsidRPr="008C1C6D">
        <w:rPr>
          <w:rFonts w:ascii="Times New Roman" w:hAnsi="Times New Roman" w:cs="Times New Roman"/>
          <w:kern w:val="0"/>
          <w:sz w:val="20"/>
          <w:szCs w:val="20"/>
          <w:lang w:val="en-GB"/>
        </w:rPr>
        <w:t>From our perspective, Option 1 and Option 2 can be studied with high priority because Option 1 and Option 2 align with 5G NR design principal.</w:t>
      </w:r>
    </w:p>
    <w:p w14:paraId="2C58DEE7" w14:textId="623FCAE6" w:rsidR="00E11745" w:rsidRPr="008C1C6D" w:rsidRDefault="00E11745" w:rsidP="00E11745">
      <w:pPr>
        <w:rPr>
          <w:rFonts w:ascii="Times New Roman" w:hAnsi="Times New Roman" w:cs="Times New Roman"/>
          <w:b/>
          <w:kern w:val="0"/>
          <w:sz w:val="20"/>
          <w:szCs w:val="20"/>
          <w:lang w:val="en-GB"/>
        </w:rPr>
      </w:pPr>
      <w:r w:rsidRPr="008C1C6D">
        <w:rPr>
          <w:rFonts w:ascii="Times New Roman" w:hAnsi="Times New Roman" w:cs="Times New Roman"/>
          <w:b/>
          <w:kern w:val="0"/>
          <w:sz w:val="20"/>
          <w:szCs w:val="20"/>
          <w:lang w:val="en-GB"/>
        </w:rPr>
        <w:t xml:space="preserve">Proposal </w:t>
      </w:r>
      <w:r w:rsidR="00FF1459">
        <w:rPr>
          <w:rFonts w:ascii="Times New Roman" w:hAnsi="Times New Roman" w:cs="Times New Roman"/>
          <w:b/>
          <w:kern w:val="0"/>
          <w:sz w:val="20"/>
          <w:szCs w:val="20"/>
          <w:lang w:val="en-GB"/>
        </w:rPr>
        <w:t>2</w:t>
      </w:r>
      <w:r w:rsidR="00B716AD">
        <w:rPr>
          <w:rFonts w:ascii="Times New Roman" w:hAnsi="Times New Roman" w:cs="Times New Roman"/>
          <w:b/>
          <w:kern w:val="0"/>
          <w:sz w:val="20"/>
          <w:szCs w:val="20"/>
          <w:lang w:val="en-GB"/>
        </w:rPr>
        <w:t>: SBFD operation Option 1 and O</w:t>
      </w:r>
      <w:r w:rsidRPr="008C1C6D">
        <w:rPr>
          <w:rFonts w:ascii="Times New Roman" w:hAnsi="Times New Roman" w:cs="Times New Roman"/>
          <w:b/>
          <w:kern w:val="0"/>
          <w:sz w:val="20"/>
          <w:szCs w:val="20"/>
          <w:lang w:val="en-GB"/>
        </w:rPr>
        <w:t>ption 2 can be studied with high priority</w:t>
      </w:r>
      <w:r w:rsidR="00AB437C">
        <w:rPr>
          <w:rFonts w:ascii="Times New Roman" w:hAnsi="Times New Roman" w:cs="Times New Roman"/>
          <w:b/>
          <w:kern w:val="0"/>
          <w:sz w:val="20"/>
          <w:szCs w:val="20"/>
          <w:lang w:val="en-GB"/>
        </w:rPr>
        <w:t xml:space="preserve">. </w:t>
      </w:r>
    </w:p>
    <w:p w14:paraId="686C0148" w14:textId="77777777" w:rsidR="00E11745" w:rsidRPr="008C1C6D" w:rsidRDefault="00E11745" w:rsidP="00557CBC">
      <w:pPr>
        <w:rPr>
          <w:rFonts w:ascii="Times New Roman" w:hAnsi="Times New Roman" w:cs="Times New Roman"/>
          <w:kern w:val="0"/>
          <w:sz w:val="20"/>
          <w:szCs w:val="20"/>
          <w:lang w:val="en-GB"/>
        </w:rPr>
      </w:pPr>
    </w:p>
    <w:p w14:paraId="127A1E4C" w14:textId="77777777" w:rsidR="00A1301F" w:rsidRDefault="00A1301F" w:rsidP="00557CBC">
      <w:pPr>
        <w:rPr>
          <w:rFonts w:ascii="Times New Roman" w:hAnsi="Times New Roman" w:cs="Times New Roman"/>
          <w:kern w:val="0"/>
          <w:sz w:val="20"/>
          <w:szCs w:val="20"/>
          <w:lang w:val="en-GB"/>
        </w:rPr>
      </w:pPr>
      <w:r w:rsidRPr="008C1C6D">
        <w:rPr>
          <w:rFonts w:ascii="Times New Roman" w:hAnsi="Times New Roman" w:cs="Times New Roman" w:hint="eastAsia"/>
          <w:kern w:val="0"/>
          <w:sz w:val="20"/>
          <w:szCs w:val="20"/>
          <w:lang w:val="en-GB"/>
        </w:rPr>
        <w:t>F</w:t>
      </w:r>
      <w:r w:rsidRPr="008C1C6D">
        <w:rPr>
          <w:rFonts w:ascii="Times New Roman" w:hAnsi="Times New Roman" w:cs="Times New Roman"/>
          <w:kern w:val="0"/>
          <w:sz w:val="20"/>
          <w:szCs w:val="20"/>
          <w:lang w:val="en-GB"/>
        </w:rPr>
        <w:t xml:space="preserve">or option3, </w:t>
      </w:r>
      <w:r w:rsidR="00D300FB" w:rsidRPr="008C1C6D">
        <w:rPr>
          <w:rFonts w:ascii="Times New Roman" w:hAnsi="Times New Roman" w:cs="Times New Roman"/>
          <w:kern w:val="0"/>
          <w:sz w:val="20"/>
          <w:szCs w:val="20"/>
          <w:lang w:val="en-GB"/>
        </w:rPr>
        <w:t>if the UL subband is configured in the flexible symbols, and there is also SSB or CORESET0 config</w:t>
      </w:r>
      <w:r w:rsidR="00D300FB">
        <w:rPr>
          <w:rFonts w:ascii="Times New Roman" w:hAnsi="Times New Roman" w:cs="Times New Roman"/>
          <w:kern w:val="0"/>
          <w:sz w:val="20"/>
          <w:szCs w:val="20"/>
          <w:lang w:val="en-GB"/>
        </w:rPr>
        <w:t>ured in those</w:t>
      </w:r>
      <w:r w:rsidR="00D300FB" w:rsidRPr="008C1C6D">
        <w:rPr>
          <w:rFonts w:ascii="Times New Roman" w:hAnsi="Times New Roman" w:cs="Times New Roman"/>
          <w:kern w:val="0"/>
          <w:sz w:val="20"/>
          <w:szCs w:val="20"/>
          <w:lang w:val="en-GB"/>
        </w:rPr>
        <w:t xml:space="preserve"> flexible </w:t>
      </w:r>
      <w:r w:rsidR="00D300FB">
        <w:rPr>
          <w:rFonts w:ascii="Times New Roman" w:hAnsi="Times New Roman" w:cs="Times New Roman"/>
          <w:kern w:val="0"/>
          <w:sz w:val="20"/>
          <w:szCs w:val="20"/>
          <w:lang w:val="en-GB"/>
        </w:rPr>
        <w:t xml:space="preserve">symbols and </w:t>
      </w:r>
      <w:r w:rsidR="00CA749F">
        <w:rPr>
          <w:rFonts w:ascii="Times New Roman" w:hAnsi="Times New Roman" w:cs="Times New Roman"/>
          <w:kern w:val="0"/>
          <w:sz w:val="20"/>
          <w:szCs w:val="20"/>
          <w:lang w:val="en-GB"/>
        </w:rPr>
        <w:t>have overlap with the UL subband, there is no reason to stop the SSB and CORESET0 transmission. So we proposed to remove Option 3</w:t>
      </w:r>
      <w:r w:rsidR="00602444">
        <w:rPr>
          <w:rFonts w:ascii="Times New Roman" w:hAnsi="Times New Roman" w:cs="Times New Roman"/>
          <w:kern w:val="0"/>
          <w:sz w:val="20"/>
          <w:szCs w:val="20"/>
          <w:lang w:val="en-GB"/>
        </w:rPr>
        <w:t xml:space="preserve"> from the list. </w:t>
      </w:r>
    </w:p>
    <w:p w14:paraId="71E8F5BD" w14:textId="77777777" w:rsidR="00602444" w:rsidRDefault="00602444" w:rsidP="00557CBC">
      <w:pPr>
        <w:rPr>
          <w:rFonts w:ascii="Times New Roman" w:hAnsi="Times New Roman" w:cs="Times New Roman"/>
          <w:kern w:val="0"/>
          <w:sz w:val="20"/>
          <w:szCs w:val="20"/>
          <w:lang w:val="en-GB"/>
        </w:rPr>
      </w:pPr>
    </w:p>
    <w:p w14:paraId="11285357" w14:textId="77777777" w:rsidR="00602444" w:rsidRDefault="00602444" w:rsidP="00557CBC">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 xml:space="preserve">or option 4, there is potential case that the UE is being scheduled outside the UL subband in the legacy flexible symbol, and we should also not forbid the DL reception within the UL subband in the SBFD symbol as the SSB or CORESET0 may overlapped with </w:t>
      </w:r>
      <w:r w:rsidR="00610FD6">
        <w:rPr>
          <w:rFonts w:ascii="Times New Roman" w:hAnsi="Times New Roman" w:cs="Times New Roman"/>
          <w:kern w:val="0"/>
          <w:sz w:val="20"/>
          <w:szCs w:val="20"/>
          <w:lang w:val="en-GB"/>
        </w:rPr>
        <w:t>UL subband in both DL and Flexible symbols.</w:t>
      </w:r>
    </w:p>
    <w:p w14:paraId="5311F7DD" w14:textId="77777777" w:rsidR="00602444" w:rsidRPr="008C1C6D" w:rsidRDefault="00602444" w:rsidP="00557CBC">
      <w:pPr>
        <w:rPr>
          <w:rFonts w:ascii="Times New Roman" w:hAnsi="Times New Roman" w:cs="Times New Roman"/>
          <w:kern w:val="0"/>
          <w:sz w:val="20"/>
          <w:szCs w:val="20"/>
          <w:lang w:val="en-GB"/>
        </w:rPr>
      </w:pPr>
    </w:p>
    <w:p w14:paraId="7FB4F020" w14:textId="3158EA01" w:rsidR="008D7205" w:rsidRDefault="00E11745" w:rsidP="008D7205">
      <w:pPr>
        <w:rPr>
          <w:rFonts w:ascii="Times New Roman" w:hAnsi="Times New Roman" w:cs="Times New Roman"/>
          <w:b/>
          <w:kern w:val="0"/>
          <w:sz w:val="20"/>
          <w:szCs w:val="20"/>
          <w:lang w:val="en-GB"/>
        </w:rPr>
      </w:pPr>
      <w:r w:rsidRPr="00875FF5">
        <w:rPr>
          <w:rFonts w:ascii="Times New Roman" w:hAnsi="Times New Roman" w:cs="Times New Roman"/>
          <w:b/>
          <w:kern w:val="0"/>
          <w:sz w:val="20"/>
          <w:szCs w:val="20"/>
          <w:lang w:val="en-GB"/>
        </w:rPr>
        <w:t xml:space="preserve">Proposal </w:t>
      </w:r>
      <w:r w:rsidR="00FF1459" w:rsidRPr="00875FF5">
        <w:rPr>
          <w:rFonts w:ascii="Times New Roman" w:hAnsi="Times New Roman" w:cs="Times New Roman"/>
          <w:b/>
          <w:kern w:val="0"/>
          <w:sz w:val="20"/>
          <w:szCs w:val="20"/>
          <w:lang w:val="en-GB"/>
        </w:rPr>
        <w:t>3</w:t>
      </w:r>
      <w:r w:rsidRPr="00875FF5">
        <w:rPr>
          <w:rFonts w:ascii="Times New Roman" w:hAnsi="Times New Roman" w:cs="Times New Roman"/>
          <w:b/>
          <w:kern w:val="0"/>
          <w:sz w:val="20"/>
          <w:szCs w:val="20"/>
          <w:lang w:val="en-GB"/>
        </w:rPr>
        <w:t xml:space="preserve">: </w:t>
      </w:r>
      <w:r w:rsidR="00610FD6" w:rsidRPr="00875FF5">
        <w:rPr>
          <w:rFonts w:ascii="Times New Roman" w:hAnsi="Times New Roman" w:cs="Times New Roman"/>
          <w:b/>
          <w:kern w:val="0"/>
          <w:sz w:val="20"/>
          <w:szCs w:val="20"/>
          <w:lang w:val="en-GB"/>
        </w:rPr>
        <w:t xml:space="preserve">Remove </w:t>
      </w:r>
      <w:r w:rsidR="00B716AD">
        <w:rPr>
          <w:rFonts w:ascii="Times New Roman" w:hAnsi="Times New Roman" w:cs="Times New Roman"/>
          <w:b/>
          <w:kern w:val="0"/>
          <w:sz w:val="20"/>
          <w:szCs w:val="20"/>
          <w:lang w:val="en-GB"/>
        </w:rPr>
        <w:t xml:space="preserve">SBFD operation </w:t>
      </w:r>
      <w:r w:rsidRPr="00875FF5">
        <w:rPr>
          <w:rFonts w:ascii="Times New Roman" w:hAnsi="Times New Roman" w:cs="Times New Roman"/>
          <w:b/>
          <w:kern w:val="0"/>
          <w:sz w:val="20"/>
          <w:szCs w:val="20"/>
          <w:lang w:val="en-GB"/>
        </w:rPr>
        <w:t>Option 3</w:t>
      </w:r>
      <w:r w:rsidR="00610FD6" w:rsidRPr="00875FF5">
        <w:rPr>
          <w:rFonts w:ascii="Times New Roman" w:hAnsi="Times New Roman" w:cs="Times New Roman"/>
          <w:b/>
          <w:kern w:val="0"/>
          <w:sz w:val="20"/>
          <w:szCs w:val="20"/>
          <w:lang w:val="en-GB"/>
        </w:rPr>
        <w:t xml:space="preserve"> from the list, and keep studying</w:t>
      </w:r>
      <w:r w:rsidR="00B716AD" w:rsidRPr="00B716AD">
        <w:rPr>
          <w:rFonts w:ascii="Times New Roman" w:hAnsi="Times New Roman" w:cs="Times New Roman"/>
          <w:b/>
          <w:kern w:val="0"/>
          <w:sz w:val="20"/>
          <w:szCs w:val="20"/>
          <w:lang w:val="en-GB"/>
        </w:rPr>
        <w:t xml:space="preserve"> </w:t>
      </w:r>
      <w:r w:rsidR="00B716AD">
        <w:rPr>
          <w:rFonts w:ascii="Times New Roman" w:hAnsi="Times New Roman" w:cs="Times New Roman"/>
          <w:b/>
          <w:kern w:val="0"/>
          <w:sz w:val="20"/>
          <w:szCs w:val="20"/>
          <w:lang w:val="en-GB"/>
        </w:rPr>
        <w:t>SBFD operation</w:t>
      </w:r>
      <w:r w:rsidR="00610FD6" w:rsidRPr="00875FF5">
        <w:rPr>
          <w:rFonts w:ascii="Times New Roman" w:hAnsi="Times New Roman" w:cs="Times New Roman"/>
          <w:b/>
          <w:kern w:val="0"/>
          <w:sz w:val="20"/>
          <w:szCs w:val="20"/>
          <w:lang w:val="en-GB"/>
        </w:rPr>
        <w:t xml:space="preserve"> option</w:t>
      </w:r>
      <w:r w:rsidRPr="00875FF5">
        <w:rPr>
          <w:rFonts w:ascii="Times New Roman" w:hAnsi="Times New Roman" w:cs="Times New Roman"/>
          <w:b/>
          <w:kern w:val="0"/>
          <w:sz w:val="20"/>
          <w:szCs w:val="20"/>
          <w:lang w:val="en-GB"/>
        </w:rPr>
        <w:t xml:space="preserve"> 4</w:t>
      </w:r>
      <w:r w:rsidR="00B716AD">
        <w:rPr>
          <w:rFonts w:ascii="Times New Roman" w:hAnsi="Times New Roman" w:cs="Times New Roman" w:hint="eastAsia"/>
          <w:b/>
          <w:kern w:val="0"/>
          <w:sz w:val="20"/>
          <w:szCs w:val="20"/>
          <w:lang w:val="en-GB"/>
        </w:rPr>
        <w:t>.</w:t>
      </w:r>
    </w:p>
    <w:p w14:paraId="7195A260" w14:textId="77777777" w:rsidR="00B716AD" w:rsidRDefault="00B716AD" w:rsidP="008D7205">
      <w:pPr>
        <w:rPr>
          <w:rFonts w:ascii="Times New Roman" w:hAnsi="Times New Roman" w:cs="Times New Roman" w:hint="eastAsia"/>
          <w:kern w:val="0"/>
          <w:sz w:val="20"/>
          <w:szCs w:val="20"/>
          <w:lang w:val="en-GB"/>
        </w:rPr>
      </w:pPr>
    </w:p>
    <w:p w14:paraId="5B6CF1A3" w14:textId="77777777" w:rsidR="008D7205" w:rsidRPr="00E555A0" w:rsidRDefault="008D7205" w:rsidP="008D7205">
      <w:pPr>
        <w:spacing w:after="120"/>
        <w:ind w:firstLineChars="100" w:firstLine="200"/>
        <w:rPr>
          <w:rFonts w:ascii="Times New Roman" w:hAnsi="Times New Roman" w:cs="Times New Roman"/>
          <w:kern w:val="0"/>
          <w:sz w:val="20"/>
          <w:szCs w:val="20"/>
          <w:lang w:val="x-none"/>
        </w:rPr>
      </w:pPr>
      <w:r>
        <w:rPr>
          <w:rFonts w:ascii="Times New Roman" w:hAnsi="Times New Roman" w:cs="Times New Roman"/>
          <w:kern w:val="0"/>
          <w:sz w:val="20"/>
          <w:szCs w:val="20"/>
          <w:lang w:val="x-none"/>
        </w:rPr>
        <w:t xml:space="preserve">Similar </w:t>
      </w:r>
      <w:r>
        <w:rPr>
          <w:rFonts w:ascii="Times New Roman" w:hAnsi="Times New Roman" w:cs="Times New Roman" w:hint="eastAsia"/>
          <w:kern w:val="0"/>
          <w:sz w:val="20"/>
          <w:szCs w:val="20"/>
          <w:lang w:val="x-none"/>
        </w:rPr>
        <w:t>a</w:t>
      </w:r>
      <w:r>
        <w:rPr>
          <w:rFonts w:ascii="Times New Roman" w:hAnsi="Times New Roman" w:cs="Times New Roman"/>
          <w:kern w:val="0"/>
          <w:sz w:val="20"/>
          <w:szCs w:val="20"/>
          <w:lang w:val="x-none"/>
        </w:rPr>
        <w:t>s the PUSCH on SBFD, the PDSCH transmission on the DL subband in a SBFD symbol should also be studied. In our opinion, the following options similar with DL subband be studied</w:t>
      </w:r>
      <w:r w:rsidRPr="00E555A0">
        <w:rPr>
          <w:rFonts w:ascii="Times New Roman" w:hAnsi="Times New Roman" w:cs="Times New Roman"/>
          <w:kern w:val="0"/>
          <w:sz w:val="20"/>
          <w:szCs w:val="20"/>
          <w:lang w:val="x-none"/>
        </w:rPr>
        <w:t>:</w:t>
      </w:r>
    </w:p>
    <w:p w14:paraId="7D7ED759" w14:textId="77777777" w:rsidR="008D7205" w:rsidRDefault="008D7205" w:rsidP="008D7205">
      <w:pPr>
        <w:pStyle w:val="a6"/>
        <w:widowControl/>
        <w:numPr>
          <w:ilvl w:val="1"/>
          <w:numId w:val="23"/>
        </w:numPr>
        <w:suppressAutoHyphens/>
        <w:spacing w:after="120"/>
        <w:ind w:left="357" w:firstLineChars="0" w:hanging="357"/>
        <w:jc w:val="left"/>
        <w:rPr>
          <w:rFonts w:ascii="Times New Roman" w:hAnsi="Times New Roman" w:cs="Times New Roman"/>
          <w:kern w:val="0"/>
          <w:sz w:val="20"/>
          <w:szCs w:val="20"/>
          <w:lang w:val="x-none"/>
        </w:rPr>
      </w:pPr>
      <w:r w:rsidRPr="00E555A0">
        <w:rPr>
          <w:rFonts w:ascii="Times New Roman" w:hAnsi="Times New Roman" w:cs="Times New Roman"/>
          <w:kern w:val="0"/>
          <w:sz w:val="20"/>
          <w:szCs w:val="20"/>
          <w:lang w:val="x-none"/>
        </w:rPr>
        <w:t>Option 1: The SBFD aware UE does n</w:t>
      </w:r>
      <w:r>
        <w:rPr>
          <w:rFonts w:ascii="Times New Roman" w:hAnsi="Times New Roman" w:cs="Times New Roman"/>
          <w:kern w:val="0"/>
          <w:sz w:val="20"/>
          <w:szCs w:val="20"/>
          <w:lang w:val="x-none"/>
        </w:rPr>
        <w:t>ot expect to be scheduled with D</w:t>
      </w:r>
      <w:r w:rsidRPr="00E555A0">
        <w:rPr>
          <w:rFonts w:ascii="Times New Roman" w:hAnsi="Times New Roman" w:cs="Times New Roman"/>
          <w:kern w:val="0"/>
          <w:sz w:val="20"/>
          <w:szCs w:val="20"/>
          <w:lang w:val="x-none"/>
        </w:rPr>
        <w:t xml:space="preserve">L </w:t>
      </w:r>
      <w:r>
        <w:rPr>
          <w:rFonts w:ascii="Times New Roman" w:hAnsi="Times New Roman" w:cs="Times New Roman"/>
          <w:kern w:val="0"/>
          <w:sz w:val="20"/>
          <w:szCs w:val="20"/>
          <w:lang w:val="x-none"/>
        </w:rPr>
        <w:t>reception</w:t>
      </w:r>
      <w:r w:rsidRPr="00E555A0">
        <w:rPr>
          <w:rFonts w:ascii="Times New Roman" w:hAnsi="Times New Roman" w:cs="Times New Roman"/>
          <w:kern w:val="0"/>
          <w:sz w:val="20"/>
          <w:szCs w:val="20"/>
          <w:lang w:val="x-none"/>
        </w:rPr>
        <w:t xml:space="preserve"> outside the </w:t>
      </w:r>
      <w:r>
        <w:rPr>
          <w:rFonts w:ascii="Times New Roman" w:hAnsi="Times New Roman" w:cs="Times New Roman"/>
          <w:kern w:val="0"/>
          <w:sz w:val="20"/>
          <w:szCs w:val="20"/>
          <w:lang w:val="x-none"/>
        </w:rPr>
        <w:t>D</w:t>
      </w:r>
      <w:r w:rsidRPr="00E555A0">
        <w:rPr>
          <w:rFonts w:ascii="Times New Roman" w:hAnsi="Times New Roman" w:cs="Times New Roman"/>
          <w:kern w:val="0"/>
          <w:sz w:val="20"/>
          <w:szCs w:val="20"/>
          <w:lang w:val="x-none"/>
        </w:rPr>
        <w:t xml:space="preserve">L subband </w:t>
      </w:r>
      <w:r>
        <w:rPr>
          <w:rFonts w:ascii="Times New Roman" w:hAnsi="Times New Roman" w:cs="Times New Roman"/>
          <w:kern w:val="0"/>
          <w:sz w:val="20"/>
          <w:szCs w:val="20"/>
          <w:lang w:val="x-none"/>
        </w:rPr>
        <w:t>nor to be scheduled with UL transmission within the D</w:t>
      </w:r>
      <w:r w:rsidRPr="00E555A0">
        <w:rPr>
          <w:rFonts w:ascii="Times New Roman" w:hAnsi="Times New Roman" w:cs="Times New Roman"/>
          <w:kern w:val="0"/>
          <w:sz w:val="20"/>
          <w:szCs w:val="20"/>
          <w:lang w:val="x-none"/>
        </w:rPr>
        <w:t>L subband in the SBFD symbol</w:t>
      </w:r>
    </w:p>
    <w:p w14:paraId="06186912" w14:textId="77777777" w:rsidR="0072348E" w:rsidRPr="008C1C6D" w:rsidRDefault="0072348E" w:rsidP="008C1C6D">
      <w:pPr>
        <w:pStyle w:val="a6"/>
        <w:widowControl/>
        <w:numPr>
          <w:ilvl w:val="0"/>
          <w:numId w:val="23"/>
        </w:numPr>
        <w:suppressAutoHyphens/>
        <w:spacing w:after="120"/>
        <w:ind w:firstLineChars="0"/>
        <w:jc w:val="left"/>
        <w:rPr>
          <w:rFonts w:ascii="Times New Roman" w:hAnsi="Times New Roman" w:cs="Times New Roman"/>
          <w:kern w:val="0"/>
          <w:sz w:val="20"/>
          <w:szCs w:val="20"/>
          <w:lang w:val="x-none"/>
        </w:rPr>
      </w:pPr>
      <w:r>
        <w:rPr>
          <w:rFonts w:ascii="Times New Roman" w:hAnsi="Times New Roman" w:cs="Times New Roman"/>
          <w:kern w:val="0"/>
          <w:sz w:val="20"/>
          <w:szCs w:val="20"/>
          <w:lang w:val="x-none"/>
        </w:rPr>
        <w:t>Note</w:t>
      </w:r>
      <w:r>
        <w:rPr>
          <w:rFonts w:ascii="Times New Roman" w:hAnsi="Times New Roman" w:cs="Times New Roman" w:hint="eastAsia"/>
          <w:kern w:val="0"/>
          <w:sz w:val="20"/>
          <w:szCs w:val="20"/>
          <w:lang w:val="x-none"/>
        </w:rPr>
        <w:t>:</w:t>
      </w:r>
      <w:r>
        <w:rPr>
          <w:rFonts w:ascii="Times New Roman" w:hAnsi="Times New Roman" w:cs="Times New Roman"/>
          <w:kern w:val="0"/>
          <w:sz w:val="20"/>
          <w:szCs w:val="20"/>
          <w:lang w:val="x-none"/>
        </w:rPr>
        <w:t xml:space="preserve"> This DL subband is configured in the legacy UL symbol.</w:t>
      </w:r>
    </w:p>
    <w:p w14:paraId="71839534" w14:textId="77777777" w:rsidR="008D7205" w:rsidRDefault="008D7205" w:rsidP="008D7205">
      <w:pPr>
        <w:pStyle w:val="a6"/>
        <w:widowControl/>
        <w:numPr>
          <w:ilvl w:val="1"/>
          <w:numId w:val="23"/>
        </w:numPr>
        <w:suppressAutoHyphens/>
        <w:spacing w:after="120"/>
        <w:ind w:left="357" w:firstLineChars="0" w:hanging="357"/>
        <w:jc w:val="left"/>
        <w:rPr>
          <w:rFonts w:ascii="Times New Roman" w:hAnsi="Times New Roman" w:cs="Times New Roman"/>
          <w:kern w:val="0"/>
          <w:sz w:val="20"/>
          <w:szCs w:val="20"/>
          <w:lang w:val="x-none"/>
        </w:rPr>
      </w:pPr>
      <w:r w:rsidRPr="00E555A0">
        <w:rPr>
          <w:rFonts w:ascii="Times New Roman" w:hAnsi="Times New Roman" w:cs="Times New Roman"/>
          <w:kern w:val="0"/>
          <w:sz w:val="20"/>
          <w:szCs w:val="20"/>
          <w:lang w:val="x-none"/>
        </w:rPr>
        <w:t xml:space="preserve">Option 2: The SBFD aware UE does not expect to be scheduled with </w:t>
      </w:r>
      <w:r>
        <w:rPr>
          <w:rFonts w:ascii="Times New Roman" w:hAnsi="Times New Roman" w:cs="Times New Roman"/>
          <w:kern w:val="0"/>
          <w:sz w:val="20"/>
          <w:szCs w:val="20"/>
          <w:lang w:val="x-none"/>
        </w:rPr>
        <w:t>D</w:t>
      </w:r>
      <w:r w:rsidRPr="00E555A0">
        <w:rPr>
          <w:rFonts w:ascii="Times New Roman" w:hAnsi="Times New Roman" w:cs="Times New Roman"/>
          <w:kern w:val="0"/>
          <w:sz w:val="20"/>
          <w:szCs w:val="20"/>
          <w:lang w:val="x-none"/>
        </w:rPr>
        <w:t xml:space="preserve">L </w:t>
      </w:r>
      <w:r>
        <w:rPr>
          <w:rFonts w:ascii="Times New Roman" w:hAnsi="Times New Roman" w:cs="Times New Roman"/>
          <w:kern w:val="0"/>
          <w:sz w:val="20"/>
          <w:szCs w:val="20"/>
          <w:lang w:val="x-none"/>
        </w:rPr>
        <w:t>reception</w:t>
      </w:r>
      <w:r w:rsidRPr="00E555A0">
        <w:rPr>
          <w:rFonts w:ascii="Times New Roman" w:hAnsi="Times New Roman" w:cs="Times New Roman"/>
          <w:kern w:val="0"/>
          <w:sz w:val="20"/>
          <w:szCs w:val="20"/>
          <w:lang w:val="x-none"/>
        </w:rPr>
        <w:t xml:space="preserve"> outside the </w:t>
      </w:r>
      <w:r>
        <w:rPr>
          <w:rFonts w:ascii="Times New Roman" w:hAnsi="Times New Roman" w:cs="Times New Roman"/>
          <w:kern w:val="0"/>
          <w:sz w:val="20"/>
          <w:szCs w:val="20"/>
          <w:lang w:val="x-none"/>
        </w:rPr>
        <w:t>D</w:t>
      </w:r>
      <w:r w:rsidRPr="00E555A0">
        <w:rPr>
          <w:rFonts w:ascii="Times New Roman" w:hAnsi="Times New Roman" w:cs="Times New Roman"/>
          <w:kern w:val="0"/>
          <w:sz w:val="20"/>
          <w:szCs w:val="20"/>
          <w:lang w:val="x-none"/>
        </w:rPr>
        <w:t xml:space="preserve">L subband and may be scheduled with </w:t>
      </w:r>
      <w:r>
        <w:rPr>
          <w:rFonts w:ascii="Times New Roman" w:hAnsi="Times New Roman" w:cs="Times New Roman"/>
          <w:kern w:val="0"/>
          <w:sz w:val="20"/>
          <w:szCs w:val="20"/>
          <w:lang w:val="x-none"/>
        </w:rPr>
        <w:t>U</w:t>
      </w:r>
      <w:r w:rsidRPr="00E555A0">
        <w:rPr>
          <w:rFonts w:ascii="Times New Roman" w:hAnsi="Times New Roman" w:cs="Times New Roman"/>
          <w:kern w:val="0"/>
          <w:sz w:val="20"/>
          <w:szCs w:val="20"/>
          <w:lang w:val="x-none"/>
        </w:rPr>
        <w:t xml:space="preserve">L </w:t>
      </w:r>
      <w:r>
        <w:rPr>
          <w:rFonts w:ascii="Times New Roman" w:hAnsi="Times New Roman" w:cs="Times New Roman"/>
          <w:kern w:val="0"/>
          <w:sz w:val="20"/>
          <w:szCs w:val="20"/>
          <w:lang w:val="x-none"/>
        </w:rPr>
        <w:t>transmission</w:t>
      </w:r>
      <w:r w:rsidRPr="00E555A0">
        <w:rPr>
          <w:rFonts w:ascii="Times New Roman" w:hAnsi="Times New Roman" w:cs="Times New Roman"/>
          <w:kern w:val="0"/>
          <w:sz w:val="20"/>
          <w:szCs w:val="20"/>
          <w:lang w:val="x-none"/>
        </w:rPr>
        <w:t xml:space="preserve"> within the </w:t>
      </w:r>
      <w:r>
        <w:rPr>
          <w:rFonts w:ascii="Times New Roman" w:hAnsi="Times New Roman" w:cs="Times New Roman"/>
          <w:kern w:val="0"/>
          <w:sz w:val="20"/>
          <w:szCs w:val="20"/>
          <w:lang w:val="x-none"/>
        </w:rPr>
        <w:t>D</w:t>
      </w:r>
      <w:r w:rsidRPr="00E555A0">
        <w:rPr>
          <w:rFonts w:ascii="Times New Roman" w:hAnsi="Times New Roman" w:cs="Times New Roman"/>
          <w:kern w:val="0"/>
          <w:sz w:val="20"/>
          <w:szCs w:val="20"/>
          <w:lang w:val="x-none"/>
        </w:rPr>
        <w:t>L subband in the SBFD symbol</w:t>
      </w:r>
    </w:p>
    <w:p w14:paraId="5FFFD889" w14:textId="77777777" w:rsidR="008D7205" w:rsidRPr="00E555A0" w:rsidRDefault="008D7205" w:rsidP="008D7205">
      <w:pPr>
        <w:pStyle w:val="a6"/>
        <w:widowControl/>
        <w:numPr>
          <w:ilvl w:val="0"/>
          <w:numId w:val="23"/>
        </w:numPr>
        <w:suppressAutoHyphens/>
        <w:spacing w:after="120"/>
        <w:ind w:firstLineChars="0"/>
        <w:jc w:val="left"/>
        <w:rPr>
          <w:rFonts w:ascii="Times New Roman" w:hAnsi="Times New Roman" w:cs="Times New Roman"/>
          <w:kern w:val="0"/>
          <w:sz w:val="20"/>
          <w:szCs w:val="20"/>
          <w:lang w:val="x-none"/>
        </w:rPr>
      </w:pPr>
      <w:r>
        <w:rPr>
          <w:rFonts w:ascii="Times New Roman" w:hAnsi="Times New Roman" w:cs="Times New Roman"/>
          <w:kern w:val="0"/>
          <w:sz w:val="20"/>
          <w:szCs w:val="20"/>
          <w:lang w:val="x-none"/>
        </w:rPr>
        <w:t>Note</w:t>
      </w:r>
      <w:r w:rsidR="0072348E">
        <w:rPr>
          <w:rFonts w:ascii="Times New Roman" w:hAnsi="Times New Roman" w:cs="Times New Roman" w:hint="eastAsia"/>
          <w:kern w:val="0"/>
          <w:sz w:val="20"/>
          <w:szCs w:val="20"/>
          <w:lang w:val="x-none"/>
        </w:rPr>
        <w:t>:</w:t>
      </w:r>
      <w:r w:rsidR="0072348E">
        <w:rPr>
          <w:rFonts w:ascii="Times New Roman" w:hAnsi="Times New Roman" w:cs="Times New Roman"/>
          <w:kern w:val="0"/>
          <w:sz w:val="20"/>
          <w:szCs w:val="20"/>
          <w:lang w:val="x-none"/>
        </w:rPr>
        <w:t xml:space="preserve"> </w:t>
      </w:r>
      <w:r>
        <w:rPr>
          <w:rFonts w:ascii="Times New Roman" w:hAnsi="Times New Roman" w:cs="Times New Roman"/>
          <w:kern w:val="0"/>
          <w:sz w:val="20"/>
          <w:szCs w:val="20"/>
          <w:lang w:val="x-none"/>
        </w:rPr>
        <w:t>This DL subband is configured in the legacy UL symbol.</w:t>
      </w:r>
    </w:p>
    <w:p w14:paraId="7522E84B" w14:textId="77777777" w:rsidR="008D7205" w:rsidRPr="00CB4E60" w:rsidRDefault="008D7205" w:rsidP="0072348E">
      <w:pPr>
        <w:pStyle w:val="a6"/>
        <w:widowControl/>
        <w:numPr>
          <w:ilvl w:val="1"/>
          <w:numId w:val="23"/>
        </w:numPr>
        <w:suppressAutoHyphens/>
        <w:spacing w:after="120"/>
        <w:ind w:left="357" w:firstLineChars="0" w:hanging="357"/>
        <w:jc w:val="left"/>
        <w:rPr>
          <w:rFonts w:ascii="Times New Roman" w:hAnsi="Times New Roman" w:cs="Times New Roman"/>
          <w:kern w:val="0"/>
          <w:sz w:val="20"/>
          <w:szCs w:val="20"/>
          <w:lang w:val="x-none"/>
        </w:rPr>
      </w:pPr>
      <w:r w:rsidRPr="0072348E">
        <w:rPr>
          <w:rFonts w:ascii="Times New Roman" w:hAnsi="Times New Roman" w:cs="Times New Roman"/>
          <w:kern w:val="0"/>
          <w:sz w:val="20"/>
          <w:szCs w:val="20"/>
          <w:lang w:val="x-none"/>
        </w:rPr>
        <w:t xml:space="preserve">Option 3: The SBFD aware UE may be scheduled with DL reception outside the DL subband or UL </w:t>
      </w:r>
      <w:r w:rsidRPr="00CB4E60">
        <w:rPr>
          <w:rFonts w:ascii="Times New Roman" w:hAnsi="Times New Roman" w:cs="Times New Roman"/>
          <w:kern w:val="0"/>
          <w:sz w:val="20"/>
          <w:szCs w:val="20"/>
          <w:lang w:val="x-none"/>
        </w:rPr>
        <w:t>transmission within the DL subband in the SBFD symbol</w:t>
      </w:r>
      <w:r w:rsidR="00CB4E60">
        <w:rPr>
          <w:rFonts w:ascii="Times New Roman" w:hAnsi="Times New Roman" w:cs="Times New Roman"/>
          <w:kern w:val="0"/>
          <w:sz w:val="20"/>
          <w:szCs w:val="20"/>
          <w:lang w:val="x-none"/>
        </w:rPr>
        <w:t xml:space="preserve"> in the legacy flexible symbols</w:t>
      </w:r>
    </w:p>
    <w:p w14:paraId="17CE73CA" w14:textId="77777777" w:rsidR="008C1C6D" w:rsidRDefault="008D7205" w:rsidP="008C1C6D">
      <w:pPr>
        <w:widowControl/>
        <w:suppressAutoHyphens/>
        <w:spacing w:after="120"/>
        <w:ind w:firstLineChars="100" w:firstLine="200"/>
        <w:jc w:val="left"/>
        <w:rPr>
          <w:rFonts w:ascii="Times New Roman" w:hAnsi="Times New Roman" w:cs="Times New Roman"/>
          <w:kern w:val="0"/>
          <w:sz w:val="20"/>
          <w:szCs w:val="20"/>
          <w:lang w:val="x-none"/>
        </w:rPr>
      </w:pPr>
      <w:r w:rsidRPr="00A67C69">
        <w:rPr>
          <w:rFonts w:ascii="Times New Roman" w:hAnsi="Times New Roman" w:cs="Times New Roman"/>
          <w:kern w:val="0"/>
          <w:sz w:val="20"/>
          <w:szCs w:val="20"/>
          <w:lang w:val="x-none"/>
        </w:rPr>
        <w:t>In the</w:t>
      </w:r>
      <w:r>
        <w:rPr>
          <w:rFonts w:ascii="Times New Roman" w:hAnsi="Times New Roman" w:cs="Times New Roman"/>
          <w:kern w:val="0"/>
          <w:sz w:val="20"/>
          <w:szCs w:val="20"/>
          <w:lang w:val="x-none"/>
        </w:rPr>
        <w:t xml:space="preserve"> legacy flexible symbol, the D</w:t>
      </w:r>
      <w:r w:rsidRPr="00A67C69">
        <w:rPr>
          <w:rFonts w:ascii="Times New Roman" w:hAnsi="Times New Roman" w:cs="Times New Roman"/>
          <w:kern w:val="0"/>
          <w:sz w:val="20"/>
          <w:szCs w:val="20"/>
          <w:lang w:val="x-none"/>
        </w:rPr>
        <w:t>L transmi</w:t>
      </w:r>
      <w:r>
        <w:rPr>
          <w:rFonts w:ascii="Times New Roman" w:hAnsi="Times New Roman" w:cs="Times New Roman"/>
          <w:kern w:val="0"/>
          <w:sz w:val="20"/>
          <w:szCs w:val="20"/>
          <w:lang w:val="x-none"/>
        </w:rPr>
        <w:t>ssion can be scheduled out</w:t>
      </w:r>
      <w:r w:rsidRPr="00A67C69">
        <w:rPr>
          <w:rFonts w:ascii="Times New Roman" w:hAnsi="Times New Roman" w:cs="Times New Roman"/>
          <w:kern w:val="0"/>
          <w:sz w:val="20"/>
          <w:szCs w:val="20"/>
          <w:lang w:val="x-none"/>
        </w:rPr>
        <w:t xml:space="preserve">side the </w:t>
      </w:r>
      <w:r>
        <w:rPr>
          <w:rFonts w:ascii="Times New Roman" w:hAnsi="Times New Roman" w:cs="Times New Roman"/>
          <w:kern w:val="0"/>
          <w:sz w:val="20"/>
          <w:szCs w:val="20"/>
          <w:lang w:val="x-none"/>
        </w:rPr>
        <w:t>DL subband, this also follows the legacy behavior that the flexible symbols can be used for DL or UL depends on the scheduling. However,  in the legacy UL symbol, the D</w:t>
      </w:r>
      <w:r w:rsidRPr="00A67C69">
        <w:rPr>
          <w:rFonts w:ascii="Times New Roman" w:hAnsi="Times New Roman" w:cs="Times New Roman"/>
          <w:kern w:val="0"/>
          <w:sz w:val="20"/>
          <w:szCs w:val="20"/>
          <w:lang w:val="x-none"/>
        </w:rPr>
        <w:t>L transmission cannot be scheduled outside th</w:t>
      </w:r>
      <w:r>
        <w:rPr>
          <w:rFonts w:ascii="Times New Roman" w:hAnsi="Times New Roman" w:cs="Times New Roman"/>
          <w:kern w:val="0"/>
          <w:sz w:val="20"/>
          <w:szCs w:val="20"/>
          <w:lang w:val="x-none"/>
        </w:rPr>
        <w:t>e D</w:t>
      </w:r>
      <w:r w:rsidRPr="00A67C69">
        <w:rPr>
          <w:rFonts w:ascii="Times New Roman" w:hAnsi="Times New Roman" w:cs="Times New Roman"/>
          <w:kern w:val="0"/>
          <w:sz w:val="20"/>
          <w:szCs w:val="20"/>
          <w:lang w:val="x-none"/>
        </w:rPr>
        <w:t>L subband</w:t>
      </w:r>
      <w:r>
        <w:rPr>
          <w:rFonts w:ascii="Times New Roman" w:hAnsi="Times New Roman" w:cs="Times New Roman"/>
          <w:kern w:val="0"/>
          <w:sz w:val="20"/>
          <w:szCs w:val="20"/>
          <w:lang w:val="x-none"/>
        </w:rPr>
        <w:t>, this is because the other time-frequency resource is configured to be used by UL only</w:t>
      </w:r>
      <w:r w:rsidRPr="00A67C69">
        <w:rPr>
          <w:rFonts w:ascii="Times New Roman" w:hAnsi="Times New Roman" w:cs="Times New Roman"/>
          <w:kern w:val="0"/>
          <w:sz w:val="20"/>
          <w:szCs w:val="20"/>
          <w:lang w:val="x-none"/>
        </w:rPr>
        <w:t>.</w:t>
      </w:r>
      <w:r w:rsidR="008C1C6D">
        <w:rPr>
          <w:rFonts w:ascii="Times New Roman" w:hAnsi="Times New Roman" w:cs="Times New Roman"/>
          <w:kern w:val="0"/>
          <w:sz w:val="20"/>
          <w:szCs w:val="20"/>
          <w:lang w:val="x-none"/>
        </w:rPr>
        <w:t xml:space="preserve"> </w:t>
      </w:r>
    </w:p>
    <w:p w14:paraId="44CF9EA0" w14:textId="3D5B04E4" w:rsidR="008C1C6D" w:rsidRPr="008D7205" w:rsidRDefault="008D7205" w:rsidP="00FF1459">
      <w:pPr>
        <w:widowControl/>
        <w:suppressAutoHyphens/>
        <w:spacing w:after="120"/>
        <w:jc w:val="left"/>
        <w:rPr>
          <w:rFonts w:ascii="Times New Roman" w:hAnsi="Times New Roman" w:cs="Times New Roman"/>
          <w:kern w:val="0"/>
          <w:sz w:val="20"/>
          <w:szCs w:val="20"/>
          <w:lang w:val="x-none"/>
        </w:rPr>
      </w:pPr>
      <w:r w:rsidRPr="00C10509">
        <w:rPr>
          <w:rFonts w:ascii="Times New Roman" w:hAnsi="Times New Roman" w:cs="Times New Roman"/>
          <w:b/>
          <w:kern w:val="0"/>
          <w:sz w:val="20"/>
          <w:szCs w:val="20"/>
          <w:lang w:val="x-none"/>
        </w:rPr>
        <w:t xml:space="preserve">Proposal </w:t>
      </w:r>
      <w:r w:rsidR="00FF1459">
        <w:rPr>
          <w:rFonts w:ascii="Times New Roman" w:hAnsi="Times New Roman" w:cs="Times New Roman"/>
          <w:b/>
          <w:kern w:val="0"/>
          <w:sz w:val="20"/>
          <w:szCs w:val="20"/>
          <w:lang w:val="x-none"/>
        </w:rPr>
        <w:t>4</w:t>
      </w:r>
      <w:r w:rsidRPr="00C10509">
        <w:rPr>
          <w:rFonts w:ascii="Times New Roman" w:hAnsi="Times New Roman" w:cs="Times New Roman"/>
          <w:b/>
          <w:kern w:val="0"/>
          <w:sz w:val="20"/>
          <w:szCs w:val="20"/>
          <w:lang w:val="x-none"/>
        </w:rPr>
        <w:t xml:space="preserve">: </w:t>
      </w:r>
      <w:r w:rsidR="00CB4E60">
        <w:rPr>
          <w:rFonts w:ascii="Times New Roman" w:hAnsi="Times New Roman" w:cs="Times New Roman"/>
          <w:b/>
          <w:kern w:val="0"/>
          <w:sz w:val="20"/>
          <w:szCs w:val="20"/>
          <w:lang w:val="x-none"/>
        </w:rPr>
        <w:t>For DL, the similar options should be studied, and Option3 has higher priority than Option2</w:t>
      </w:r>
      <w:r w:rsidR="00AB437C">
        <w:rPr>
          <w:rFonts w:ascii="Times New Roman" w:hAnsi="Times New Roman" w:cs="Times New Roman"/>
          <w:b/>
          <w:kern w:val="0"/>
          <w:sz w:val="20"/>
          <w:szCs w:val="20"/>
          <w:lang w:val="x-none"/>
        </w:rPr>
        <w:t>, then,</w:t>
      </w:r>
      <w:r w:rsidR="00AB437C" w:rsidRPr="00AB437C">
        <w:rPr>
          <w:rFonts w:ascii="Times New Roman" w:hAnsi="Times New Roman" w:cs="Times New Roman"/>
          <w:b/>
          <w:kern w:val="0"/>
          <w:sz w:val="20"/>
          <w:szCs w:val="20"/>
          <w:lang w:val="x-none"/>
        </w:rPr>
        <w:t xml:space="preserve"> </w:t>
      </w:r>
      <w:r w:rsidR="00AB437C">
        <w:rPr>
          <w:rFonts w:ascii="Times New Roman" w:hAnsi="Times New Roman" w:cs="Times New Roman"/>
          <w:b/>
          <w:kern w:val="0"/>
          <w:sz w:val="20"/>
          <w:szCs w:val="20"/>
          <w:lang w:val="x-none"/>
        </w:rPr>
        <w:t>Option1</w:t>
      </w:r>
      <w:r w:rsidR="00CB4E60">
        <w:rPr>
          <w:rFonts w:ascii="Times New Roman" w:hAnsi="Times New Roman" w:cs="Times New Roman"/>
          <w:b/>
          <w:kern w:val="0"/>
          <w:sz w:val="20"/>
          <w:szCs w:val="20"/>
          <w:lang w:val="x-none"/>
        </w:rPr>
        <w:t xml:space="preserve">. </w:t>
      </w:r>
    </w:p>
    <w:p w14:paraId="0BE48322" w14:textId="77777777" w:rsidR="00D17B0E" w:rsidRPr="00577C28" w:rsidRDefault="00D17B0E" w:rsidP="00577C28">
      <w:pPr>
        <w:pStyle w:val="2"/>
        <w:numPr>
          <w:ilvl w:val="1"/>
          <w:numId w:val="7"/>
        </w:numPr>
        <w:overflowPunct w:val="0"/>
        <w:autoSpaceDE w:val="0"/>
        <w:autoSpaceDN w:val="0"/>
        <w:adjustRightInd w:val="0"/>
        <w:spacing w:before="180" w:after="180" w:line="240" w:lineRule="auto"/>
        <w:ind w:left="578" w:hanging="578"/>
        <w:jc w:val="both"/>
        <w:textAlignment w:val="baseline"/>
        <w:rPr>
          <w:rFonts w:ascii="Arial" w:eastAsia="Batang" w:hAnsi="Arial" w:cs="Times New Roman"/>
          <w:szCs w:val="24"/>
          <w:lang w:eastAsia="ja-JP"/>
        </w:rPr>
      </w:pPr>
      <w:r w:rsidRPr="00577C28">
        <w:rPr>
          <w:rFonts w:ascii="Arial" w:eastAsia="Batang" w:hAnsi="Arial" w:cs="Times New Roman"/>
          <w:bCs w:val="0"/>
          <w:color w:val="auto"/>
          <w:szCs w:val="24"/>
          <w:lang w:eastAsia="ja-JP"/>
        </w:rPr>
        <w:t>Time location</w:t>
      </w:r>
      <w:r w:rsidR="003C47E7" w:rsidRPr="00577C28">
        <w:rPr>
          <w:rFonts w:ascii="Arial" w:eastAsia="Batang" w:hAnsi="Arial" w:cs="Times New Roman"/>
          <w:bCs w:val="0"/>
          <w:color w:val="auto"/>
          <w:szCs w:val="24"/>
          <w:lang w:eastAsia="ja-JP"/>
        </w:rPr>
        <w:t xml:space="preserve"> of SBFD</w:t>
      </w:r>
    </w:p>
    <w:p w14:paraId="58877329" w14:textId="77777777" w:rsidR="00D17B0E" w:rsidRPr="00577C28" w:rsidRDefault="00D17B0E" w:rsidP="00C148F6">
      <w:pPr>
        <w:ind w:firstLineChars="100" w:firstLine="210"/>
        <w:rPr>
          <w:rFonts w:ascii="Times New Roman" w:eastAsia="宋体" w:hAnsi="Times New Roman" w:cs="Times New Roman"/>
          <w:sz w:val="20"/>
          <w:szCs w:val="20"/>
        </w:rPr>
      </w:pPr>
      <w:r>
        <w:t>I</w:t>
      </w:r>
      <w:r w:rsidRPr="00577C28">
        <w:rPr>
          <w:rFonts w:ascii="Times New Roman" w:eastAsia="宋体" w:hAnsi="Times New Roman" w:cs="Times New Roman"/>
          <w:sz w:val="20"/>
          <w:szCs w:val="20"/>
        </w:rPr>
        <w:t>n the current 5G system, the UE is configured with semi-static TDD configuration TDD-UL-DL-ConfigCommon or TDD-UL-DL-ConfigDedicated to indicate the DL, flexible or UL slots/symbols. In TDD-UL-DL-ConfigDedicated, only the flexible symbol configured by TDD-UL-DL-Configcommon can be reconfigured to DL or UL. Furthermore</w:t>
      </w:r>
      <w:r w:rsidRPr="00577C28">
        <w:rPr>
          <w:rFonts w:ascii="Times New Roman" w:eastAsia="宋体" w:hAnsi="Times New Roman" w:cs="Times New Roman" w:hint="eastAsia"/>
          <w:sz w:val="20"/>
          <w:szCs w:val="20"/>
        </w:rPr>
        <w:t>，</w:t>
      </w:r>
      <w:r w:rsidRPr="00577C28">
        <w:rPr>
          <w:rFonts w:ascii="Times New Roman" w:eastAsia="宋体" w:hAnsi="Times New Roman" w:cs="Times New Roman"/>
          <w:sz w:val="20"/>
          <w:szCs w:val="20"/>
        </w:rPr>
        <w:t xml:space="preserve">the semi-static flexible symbols can be overwritten by SFI indication, and configured to DL or UL. </w:t>
      </w:r>
    </w:p>
    <w:p w14:paraId="5F59D47E" w14:textId="77777777" w:rsidR="007E55C2" w:rsidRDefault="003C175D" w:rsidP="007E55C2">
      <w:pPr>
        <w:spacing w:before="240" w:after="120"/>
        <w:jc w:val="center"/>
        <w:rPr>
          <w:lang w:val="en-GB"/>
        </w:rPr>
      </w:pPr>
      <w:r>
        <w:rPr>
          <w:noProof/>
        </w:rPr>
        <w:drawing>
          <wp:inline distT="0" distB="0" distL="0" distR="0" wp14:anchorId="78197363" wp14:editId="036CA710">
            <wp:extent cx="3271367" cy="1384821"/>
            <wp:effectExtent l="0" t="0" r="571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1542" cy="1393361"/>
                    </a:xfrm>
                    <a:prstGeom prst="rect">
                      <a:avLst/>
                    </a:prstGeom>
                    <a:noFill/>
                  </pic:spPr>
                </pic:pic>
              </a:graphicData>
            </a:graphic>
          </wp:inline>
        </w:drawing>
      </w:r>
    </w:p>
    <w:p w14:paraId="1439D57F" w14:textId="77777777" w:rsidR="007E55C2" w:rsidRDefault="00043456" w:rsidP="00577C28">
      <w:pPr>
        <w:pStyle w:val="ab"/>
        <w:jc w:val="center"/>
        <w:rPr>
          <w:lang w:val="en-GB"/>
        </w:rPr>
      </w:pPr>
      <w:bookmarkStart w:id="4" w:name="_Ref111035169"/>
      <w:r>
        <w:t xml:space="preserve">Figure </w:t>
      </w:r>
      <w:r w:rsidR="00052129">
        <w:rPr>
          <w:noProof/>
        </w:rPr>
        <w:fldChar w:fldCharType="begin"/>
      </w:r>
      <w:r w:rsidR="00052129">
        <w:rPr>
          <w:noProof/>
        </w:rPr>
        <w:instrText xml:space="preserve"> SEQ Figure \* ARABIC </w:instrText>
      </w:r>
      <w:r w:rsidR="00052129">
        <w:rPr>
          <w:noProof/>
        </w:rPr>
        <w:fldChar w:fldCharType="separate"/>
      </w:r>
      <w:r w:rsidR="00507ACB">
        <w:rPr>
          <w:noProof/>
        </w:rPr>
        <w:t>1</w:t>
      </w:r>
      <w:r w:rsidR="00052129">
        <w:rPr>
          <w:noProof/>
        </w:rPr>
        <w:fldChar w:fldCharType="end"/>
      </w:r>
      <w:bookmarkEnd w:id="4"/>
      <w:r w:rsidR="007E55C2">
        <w:rPr>
          <w:rFonts w:hint="eastAsia"/>
          <w:lang w:val="en-GB"/>
        </w:rPr>
        <w:t xml:space="preserve"> Frame structure </w:t>
      </w:r>
      <w:r w:rsidR="007E55C2">
        <w:rPr>
          <w:lang w:val="en-GB"/>
        </w:rPr>
        <w:t>for SBFD operation</w:t>
      </w:r>
    </w:p>
    <w:p w14:paraId="09C015F3" w14:textId="42E097FC" w:rsidR="00D17B0E" w:rsidRPr="00577C28" w:rsidRDefault="00D17B0E" w:rsidP="00C148F6">
      <w:pPr>
        <w:ind w:firstLineChars="100" w:firstLine="200"/>
        <w:rPr>
          <w:rFonts w:ascii="Times New Roman" w:eastAsia="宋体" w:hAnsi="Times New Roman" w:cs="Times New Roman"/>
          <w:sz w:val="20"/>
          <w:szCs w:val="20"/>
        </w:rPr>
      </w:pPr>
      <w:r w:rsidRPr="00577C28">
        <w:rPr>
          <w:rFonts w:ascii="Times New Roman" w:eastAsia="宋体" w:hAnsi="Times New Roman" w:cs="Times New Roman"/>
          <w:sz w:val="20"/>
          <w:szCs w:val="20"/>
        </w:rPr>
        <w:t xml:space="preserve">For backward-compatibility and simplicity, the functionality of the flexible symbol can be extended to support the SBFD, where all the flexible symbols configured by TDD-UL-DL-ConfigCommon or TDD-UL-DL-ConfigDedicated or by SFI can be used for SBFD symbols. </w:t>
      </w:r>
      <w:r w:rsidR="001D4808" w:rsidRPr="00577C28">
        <w:rPr>
          <w:rFonts w:ascii="Times New Roman" w:eastAsia="宋体" w:hAnsi="Times New Roman" w:cs="Times New Roman"/>
          <w:sz w:val="20"/>
          <w:szCs w:val="20"/>
        </w:rPr>
        <w:fldChar w:fldCharType="begin"/>
      </w:r>
      <w:r w:rsidR="001D4808" w:rsidRPr="00577C28">
        <w:rPr>
          <w:rFonts w:ascii="Times New Roman" w:eastAsia="宋体" w:hAnsi="Times New Roman" w:cs="Times New Roman"/>
          <w:sz w:val="20"/>
          <w:szCs w:val="20"/>
        </w:rPr>
        <w:instrText xml:space="preserve"> REF _Ref111035169 \h </w:instrText>
      </w:r>
      <w:r w:rsidR="003A2419">
        <w:rPr>
          <w:rFonts w:ascii="Times New Roman" w:eastAsia="宋体" w:hAnsi="Times New Roman" w:cs="Times New Roman"/>
          <w:sz w:val="20"/>
          <w:szCs w:val="20"/>
        </w:rPr>
        <w:instrText xml:space="preserve"> \* MERGEFORMAT </w:instrText>
      </w:r>
      <w:r w:rsidR="001D4808" w:rsidRPr="00577C28">
        <w:rPr>
          <w:rFonts w:ascii="Times New Roman" w:eastAsia="宋体" w:hAnsi="Times New Roman" w:cs="Times New Roman"/>
          <w:sz w:val="20"/>
          <w:szCs w:val="20"/>
        </w:rPr>
      </w:r>
      <w:r w:rsidR="001D4808" w:rsidRPr="00577C28">
        <w:rPr>
          <w:rFonts w:ascii="Times New Roman" w:eastAsia="宋体" w:hAnsi="Times New Roman" w:cs="Times New Roman"/>
          <w:sz w:val="20"/>
          <w:szCs w:val="20"/>
        </w:rPr>
        <w:fldChar w:fldCharType="separate"/>
      </w:r>
      <w:r w:rsidR="00AC167B" w:rsidRPr="008C1C6D">
        <w:rPr>
          <w:rFonts w:ascii="Times New Roman" w:eastAsia="宋体" w:hAnsi="Times New Roman" w:cs="Times New Roman"/>
          <w:sz w:val="20"/>
          <w:szCs w:val="20"/>
        </w:rPr>
        <w:t>Figure 1</w:t>
      </w:r>
      <w:r w:rsidR="001D4808" w:rsidRPr="00577C28">
        <w:rPr>
          <w:rFonts w:ascii="Times New Roman" w:eastAsia="宋体" w:hAnsi="Times New Roman" w:cs="Times New Roman"/>
          <w:sz w:val="20"/>
          <w:szCs w:val="20"/>
        </w:rPr>
        <w:fldChar w:fldCharType="end"/>
      </w:r>
      <w:r w:rsidR="007E55C2" w:rsidRPr="00577C28">
        <w:rPr>
          <w:rFonts w:ascii="Times New Roman" w:eastAsia="宋体" w:hAnsi="Times New Roman" w:cs="Times New Roman"/>
          <w:sz w:val="20"/>
          <w:szCs w:val="20"/>
        </w:rPr>
        <w:t xml:space="preserve"> shows the frame structure for the SBFD operation, where the flexible symbols are used as SBFD symbols. </w:t>
      </w:r>
      <w:r w:rsidRPr="00577C28">
        <w:rPr>
          <w:rFonts w:ascii="Times New Roman" w:eastAsia="宋体" w:hAnsi="Times New Roman" w:cs="Times New Roman"/>
          <w:sz w:val="20"/>
          <w:szCs w:val="20"/>
        </w:rPr>
        <w:t>From gNB’s perspective, the resource allocation on the SBFD symbols depends on the scheduling, for example, some sub-bands in the F symbol can be used for DL of one UE, while other sub-bands can be used for UL of another UE. While this SBFD operation is transparent for UE, in other words, the UE considers the whole F symbol as only one direction, and it only use parts of the bandwidth.</w:t>
      </w:r>
    </w:p>
    <w:p w14:paraId="2916B038" w14:textId="67D778D1" w:rsidR="00D17B0E" w:rsidRPr="00E11745" w:rsidRDefault="00E11745" w:rsidP="00D17B0E">
      <w:pPr>
        <w:rPr>
          <w:rFonts w:ascii="Times New Roman" w:hAnsi="Times New Roman" w:cs="Times New Roman"/>
          <w:b/>
          <w:sz w:val="20"/>
          <w:szCs w:val="20"/>
        </w:rPr>
      </w:pPr>
      <w:r w:rsidRPr="00E11745">
        <w:rPr>
          <w:rFonts w:ascii="Times New Roman" w:hAnsi="Times New Roman" w:cs="Times New Roman"/>
          <w:b/>
          <w:sz w:val="20"/>
          <w:szCs w:val="20"/>
        </w:rPr>
        <w:t xml:space="preserve">Proposal </w:t>
      </w:r>
      <w:r w:rsidR="00FF1459">
        <w:rPr>
          <w:rFonts w:ascii="Times New Roman" w:hAnsi="Times New Roman" w:cs="Times New Roman"/>
          <w:b/>
          <w:sz w:val="20"/>
          <w:szCs w:val="20"/>
        </w:rPr>
        <w:t>5</w:t>
      </w:r>
      <w:r w:rsidR="00D17B0E" w:rsidRPr="00E11745">
        <w:rPr>
          <w:rFonts w:ascii="Times New Roman" w:hAnsi="Times New Roman" w:cs="Times New Roman" w:hint="eastAsia"/>
          <w:b/>
          <w:sz w:val="20"/>
          <w:szCs w:val="20"/>
        </w:rPr>
        <w:t>：</w:t>
      </w:r>
      <w:r w:rsidR="00D17B0E" w:rsidRPr="00E11745">
        <w:rPr>
          <w:rFonts w:ascii="Times New Roman" w:hAnsi="Times New Roman" w:cs="Times New Roman"/>
          <w:b/>
          <w:sz w:val="20"/>
          <w:szCs w:val="20"/>
        </w:rPr>
        <w:t>Extend the functionality of flexible symbol for supporting SBFD</w:t>
      </w:r>
      <w:r w:rsidR="0085139D" w:rsidRPr="00E11745">
        <w:rPr>
          <w:rFonts w:ascii="Times New Roman" w:hAnsi="Times New Roman" w:cs="Times New Roman"/>
          <w:b/>
          <w:sz w:val="20"/>
          <w:szCs w:val="20"/>
        </w:rPr>
        <w:t xml:space="preserve"> operation</w:t>
      </w:r>
      <w:r w:rsidR="00D17B0E" w:rsidRPr="00E11745">
        <w:rPr>
          <w:rFonts w:ascii="Times New Roman" w:hAnsi="Times New Roman" w:cs="Times New Roman"/>
          <w:b/>
          <w:sz w:val="20"/>
          <w:szCs w:val="20"/>
        </w:rPr>
        <w:t>, and the frame structure configuration and slot format indication mechanism in legacy TDD can be reused.</w:t>
      </w:r>
    </w:p>
    <w:p w14:paraId="66731CDF" w14:textId="77777777" w:rsidR="00D17B0E" w:rsidRPr="00745550" w:rsidRDefault="00D17B0E" w:rsidP="005640B4">
      <w:pPr>
        <w:rPr>
          <w:b/>
        </w:rPr>
      </w:pPr>
    </w:p>
    <w:p w14:paraId="6927909E" w14:textId="553C06B2" w:rsidR="005640B4" w:rsidRPr="00577C28" w:rsidRDefault="00D17B0E" w:rsidP="00C148F6">
      <w:pPr>
        <w:ind w:firstLineChars="100" w:firstLine="200"/>
        <w:rPr>
          <w:rFonts w:ascii="Times New Roman" w:eastAsia="宋体" w:hAnsi="Times New Roman" w:cs="Times New Roman"/>
          <w:sz w:val="20"/>
          <w:szCs w:val="20"/>
        </w:rPr>
      </w:pPr>
      <w:r w:rsidRPr="00577C28">
        <w:rPr>
          <w:rFonts w:ascii="Times New Roman" w:eastAsia="宋体" w:hAnsi="Times New Roman" w:cs="Times New Roman"/>
          <w:sz w:val="20"/>
          <w:szCs w:val="20"/>
        </w:rPr>
        <w:t xml:space="preserve">Using the flexible symbol as the SBFD symbol can reuse the current mechanism of the frame structure configuration, so it reduce the complexity of the SBFD configuration. However, too much flexible symbols in the frame structure will introduce the scheduling complexity for SBFD. Alternatively, a number of dedicated symbols can be configured as the SBFD symbols in legacy TDD frame structure by using TDD-UL-DL-ConfigCommon or TDD-UL-DL-ConfigDedicated or SFI, where a fixed number of slots/symbols can be configured as SBFD symbol. </w:t>
      </w:r>
      <w:r w:rsidR="005640B4" w:rsidRPr="00577C28">
        <w:rPr>
          <w:rFonts w:ascii="Times New Roman" w:eastAsia="宋体" w:hAnsi="Times New Roman" w:cs="Times New Roman"/>
          <w:sz w:val="20"/>
          <w:szCs w:val="20"/>
        </w:rPr>
        <w:t>As shown in</w:t>
      </w:r>
      <w:r w:rsidR="0067688D" w:rsidRPr="00577C28">
        <w:rPr>
          <w:rFonts w:ascii="Times New Roman" w:eastAsia="宋体" w:hAnsi="Times New Roman" w:cs="Times New Roman"/>
          <w:sz w:val="20"/>
          <w:szCs w:val="20"/>
        </w:rPr>
        <w:t xml:space="preserve"> </w:t>
      </w:r>
      <w:r w:rsidR="0067688D" w:rsidRPr="00577C28">
        <w:rPr>
          <w:rFonts w:ascii="Times New Roman" w:eastAsia="宋体" w:hAnsi="Times New Roman" w:cs="Times New Roman"/>
          <w:sz w:val="20"/>
          <w:szCs w:val="20"/>
        </w:rPr>
        <w:fldChar w:fldCharType="begin"/>
      </w:r>
      <w:r w:rsidR="0067688D" w:rsidRPr="00577C28">
        <w:rPr>
          <w:rFonts w:ascii="Times New Roman" w:eastAsia="宋体" w:hAnsi="Times New Roman" w:cs="Times New Roman"/>
          <w:sz w:val="20"/>
          <w:szCs w:val="20"/>
        </w:rPr>
        <w:instrText xml:space="preserve"> REF _Ref111035157 \h </w:instrText>
      </w:r>
      <w:r w:rsidR="003A2419">
        <w:rPr>
          <w:rFonts w:ascii="Times New Roman" w:eastAsia="宋体" w:hAnsi="Times New Roman" w:cs="Times New Roman"/>
          <w:sz w:val="20"/>
          <w:szCs w:val="20"/>
        </w:rPr>
        <w:instrText xml:space="preserve"> \* MERGEFORMAT </w:instrText>
      </w:r>
      <w:r w:rsidR="0067688D" w:rsidRPr="00577C28">
        <w:rPr>
          <w:rFonts w:ascii="Times New Roman" w:eastAsia="宋体" w:hAnsi="Times New Roman" w:cs="Times New Roman"/>
          <w:sz w:val="20"/>
          <w:szCs w:val="20"/>
        </w:rPr>
      </w:r>
      <w:r w:rsidR="0067688D" w:rsidRPr="00577C28">
        <w:rPr>
          <w:rFonts w:ascii="Times New Roman" w:eastAsia="宋体" w:hAnsi="Times New Roman" w:cs="Times New Roman"/>
          <w:sz w:val="20"/>
          <w:szCs w:val="20"/>
        </w:rPr>
        <w:fldChar w:fldCharType="separate"/>
      </w:r>
      <w:r w:rsidR="00AC167B" w:rsidRPr="00577C28">
        <w:rPr>
          <w:rFonts w:ascii="Times New Roman" w:eastAsia="宋体" w:hAnsi="Times New Roman" w:cs="Times New Roman"/>
          <w:sz w:val="20"/>
          <w:szCs w:val="20"/>
        </w:rPr>
        <w:t xml:space="preserve">Figure </w:t>
      </w:r>
      <w:r w:rsidR="00AC167B">
        <w:rPr>
          <w:rFonts w:ascii="Times New Roman" w:eastAsia="宋体" w:hAnsi="Times New Roman" w:cs="Times New Roman"/>
          <w:sz w:val="20"/>
          <w:szCs w:val="20"/>
        </w:rPr>
        <w:t>2</w:t>
      </w:r>
      <w:r w:rsidR="0067688D" w:rsidRPr="00577C28">
        <w:rPr>
          <w:rFonts w:ascii="Times New Roman" w:eastAsia="宋体" w:hAnsi="Times New Roman" w:cs="Times New Roman"/>
          <w:sz w:val="20"/>
          <w:szCs w:val="20"/>
        </w:rPr>
        <w:fldChar w:fldCharType="end"/>
      </w:r>
      <w:r w:rsidR="005640B4" w:rsidRPr="00577C28">
        <w:rPr>
          <w:rFonts w:ascii="Times New Roman" w:eastAsia="宋体" w:hAnsi="Times New Roman" w:cs="Times New Roman"/>
          <w:sz w:val="20"/>
          <w:szCs w:val="20"/>
        </w:rPr>
        <w:t xml:space="preserve">, symbols #10-#13 in slot1 and symbols #0-#4 in slot0 are configured as SBFD symbol. </w:t>
      </w:r>
    </w:p>
    <w:p w14:paraId="2DE3F609" w14:textId="77777777" w:rsidR="003C175D" w:rsidRPr="00577C28" w:rsidRDefault="003C175D" w:rsidP="00577C28">
      <w:pPr>
        <w:jc w:val="left"/>
        <w:rPr>
          <w:rFonts w:ascii="Times New Roman" w:eastAsia="宋体" w:hAnsi="Times New Roman" w:cs="Times New Roman"/>
          <w:sz w:val="20"/>
          <w:szCs w:val="20"/>
        </w:rPr>
      </w:pPr>
      <w:r w:rsidRPr="00C148F6">
        <w:rPr>
          <w:rFonts w:ascii="Times New Roman" w:eastAsia="宋体" w:hAnsi="Times New Roman" w:cs="Times New Roman"/>
          <w:noProof/>
          <w:sz w:val="20"/>
          <w:szCs w:val="20"/>
        </w:rPr>
        <w:drawing>
          <wp:inline distT="0" distB="0" distL="0" distR="0" wp14:anchorId="33120D10" wp14:editId="568BDF1A">
            <wp:extent cx="5678450" cy="9786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3653" cy="1003702"/>
                    </a:xfrm>
                    <a:prstGeom prst="rect">
                      <a:avLst/>
                    </a:prstGeom>
                    <a:noFill/>
                  </pic:spPr>
                </pic:pic>
              </a:graphicData>
            </a:graphic>
          </wp:inline>
        </w:drawing>
      </w:r>
    </w:p>
    <w:p w14:paraId="1D627BAE" w14:textId="77777777" w:rsidR="005640B4" w:rsidRPr="00577C28" w:rsidRDefault="00043456" w:rsidP="00577C28">
      <w:pPr>
        <w:jc w:val="center"/>
        <w:rPr>
          <w:rFonts w:ascii="Times New Roman" w:eastAsia="宋体" w:hAnsi="Times New Roman" w:cs="Times New Roman"/>
          <w:sz w:val="20"/>
          <w:szCs w:val="20"/>
        </w:rPr>
      </w:pPr>
      <w:bookmarkStart w:id="5" w:name="_Ref111035157"/>
      <w:r w:rsidRPr="00577C28">
        <w:rPr>
          <w:rFonts w:ascii="Times New Roman" w:eastAsia="宋体" w:hAnsi="Times New Roman" w:cs="Times New Roman"/>
          <w:sz w:val="20"/>
          <w:szCs w:val="20"/>
        </w:rPr>
        <w:t xml:space="preserve">Figure </w:t>
      </w:r>
      <w:r w:rsidRPr="00577C28">
        <w:rPr>
          <w:rFonts w:ascii="Times New Roman" w:eastAsia="宋体" w:hAnsi="Times New Roman" w:cs="Times New Roman"/>
          <w:sz w:val="20"/>
          <w:szCs w:val="20"/>
        </w:rPr>
        <w:fldChar w:fldCharType="begin"/>
      </w:r>
      <w:r w:rsidRPr="00577C28">
        <w:rPr>
          <w:rFonts w:ascii="Times New Roman" w:eastAsia="宋体" w:hAnsi="Times New Roman" w:cs="Times New Roman"/>
          <w:sz w:val="20"/>
          <w:szCs w:val="20"/>
        </w:rPr>
        <w:instrText xml:space="preserve"> SEQ Figure \* ARABIC </w:instrText>
      </w:r>
      <w:r w:rsidRPr="00577C28">
        <w:rPr>
          <w:rFonts w:ascii="Times New Roman" w:eastAsia="宋体" w:hAnsi="Times New Roman" w:cs="Times New Roman"/>
          <w:sz w:val="20"/>
          <w:szCs w:val="20"/>
        </w:rPr>
        <w:fldChar w:fldCharType="separate"/>
      </w:r>
      <w:r w:rsidR="00507ACB">
        <w:rPr>
          <w:rFonts w:ascii="Times New Roman" w:eastAsia="宋体" w:hAnsi="Times New Roman" w:cs="Times New Roman"/>
          <w:noProof/>
          <w:sz w:val="20"/>
          <w:szCs w:val="20"/>
        </w:rPr>
        <w:t>2</w:t>
      </w:r>
      <w:r w:rsidRPr="00577C28">
        <w:rPr>
          <w:rFonts w:ascii="Times New Roman" w:eastAsia="宋体" w:hAnsi="Times New Roman" w:cs="Times New Roman"/>
          <w:sz w:val="20"/>
          <w:szCs w:val="20"/>
        </w:rPr>
        <w:fldChar w:fldCharType="end"/>
      </w:r>
      <w:bookmarkEnd w:id="5"/>
      <w:r w:rsidR="005640B4" w:rsidRPr="00577C28">
        <w:rPr>
          <w:rFonts w:ascii="Times New Roman" w:eastAsia="宋体" w:hAnsi="Times New Roman" w:cs="Times New Roman"/>
          <w:sz w:val="20"/>
          <w:szCs w:val="20"/>
        </w:rPr>
        <w:t>. Dedicated SBFD symbol in frame structure.</w:t>
      </w:r>
    </w:p>
    <w:p w14:paraId="662F95D4" w14:textId="77777777" w:rsidR="00D17B0E" w:rsidRPr="00577C28" w:rsidRDefault="005640B4" w:rsidP="00C148F6">
      <w:pPr>
        <w:ind w:firstLineChars="100" w:firstLine="200"/>
        <w:rPr>
          <w:rFonts w:ascii="Times New Roman" w:hAnsi="Times New Roman" w:cs="Times New Roman"/>
          <w:kern w:val="0"/>
          <w:sz w:val="20"/>
          <w:szCs w:val="20"/>
          <w:lang w:val="en-GB"/>
        </w:rPr>
      </w:pPr>
      <w:r w:rsidRPr="00577C28">
        <w:rPr>
          <w:rFonts w:ascii="Times New Roman" w:hAnsi="Times New Roman" w:cs="Times New Roman"/>
          <w:kern w:val="0"/>
          <w:sz w:val="20"/>
          <w:szCs w:val="20"/>
          <w:lang w:val="en-GB"/>
        </w:rPr>
        <w:t>Since t</w:t>
      </w:r>
      <w:r w:rsidR="00D17B0E" w:rsidRPr="00577C28">
        <w:rPr>
          <w:rFonts w:ascii="Times New Roman" w:hAnsi="Times New Roman" w:cs="Times New Roman"/>
          <w:kern w:val="0"/>
          <w:sz w:val="20"/>
          <w:szCs w:val="20"/>
          <w:lang w:val="en-GB"/>
        </w:rPr>
        <w:t xml:space="preserve">he gNB works in the FD mode, the UE still works in the HD mode, so the GP shall be reserved in the UL-DL switching. </w:t>
      </w:r>
      <w:r w:rsidRPr="00577C28">
        <w:rPr>
          <w:rFonts w:ascii="Times New Roman" w:hAnsi="Times New Roman" w:cs="Times New Roman"/>
          <w:kern w:val="0"/>
          <w:sz w:val="20"/>
          <w:szCs w:val="20"/>
          <w:lang w:val="en-GB"/>
        </w:rPr>
        <w:t>However, t</w:t>
      </w:r>
      <w:r w:rsidR="00D17B0E" w:rsidRPr="00577C28">
        <w:rPr>
          <w:rFonts w:ascii="Times New Roman" w:hAnsi="Times New Roman" w:cs="Times New Roman"/>
          <w:kern w:val="0"/>
          <w:sz w:val="20"/>
          <w:szCs w:val="20"/>
          <w:lang w:val="en-GB"/>
        </w:rPr>
        <w:t>oo many GP symbols will</w:t>
      </w:r>
      <w:r w:rsidRPr="00577C28">
        <w:rPr>
          <w:rFonts w:ascii="Times New Roman" w:hAnsi="Times New Roman" w:cs="Times New Roman"/>
          <w:kern w:val="0"/>
          <w:sz w:val="20"/>
          <w:szCs w:val="20"/>
          <w:lang w:val="en-GB"/>
        </w:rPr>
        <w:t xml:space="preserve"> reduce the resource efficiency.</w:t>
      </w:r>
      <w:r w:rsidR="00D17B0E" w:rsidRPr="00577C28">
        <w:rPr>
          <w:rFonts w:ascii="Times New Roman" w:hAnsi="Times New Roman" w:cs="Times New Roman"/>
          <w:kern w:val="0"/>
          <w:sz w:val="20"/>
          <w:szCs w:val="20"/>
          <w:lang w:val="en-GB"/>
        </w:rPr>
        <w:t xml:space="preserve"> </w:t>
      </w:r>
      <w:r w:rsidRPr="00577C28">
        <w:rPr>
          <w:rFonts w:ascii="Times New Roman" w:hAnsi="Times New Roman" w:cs="Times New Roman"/>
          <w:kern w:val="0"/>
          <w:sz w:val="20"/>
          <w:szCs w:val="20"/>
          <w:lang w:val="en-GB"/>
        </w:rPr>
        <w:t>Therefore,</w:t>
      </w:r>
      <w:r w:rsidR="00D17B0E" w:rsidRPr="00577C28">
        <w:rPr>
          <w:rFonts w:ascii="Times New Roman" w:hAnsi="Times New Roman" w:cs="Times New Roman"/>
          <w:kern w:val="0"/>
          <w:sz w:val="20"/>
          <w:szCs w:val="20"/>
          <w:lang w:val="en-GB"/>
        </w:rPr>
        <w:t xml:space="preserve"> the dedicated SBFD symbol should be configured consecutively in the frame structure for saving GP symbols. For one UE, the transmission should be scheduled before the reception in the configured SBFD symbols in order to avoid additional GP configurations. For the UE, the SBFD capability UE will know such configuration, and prepare to received or transmit in this SBFD symbols. In this scheme, once the dedicated SBFD symbols/slots are configured, the SBFD mode will be activated. </w:t>
      </w:r>
    </w:p>
    <w:p w14:paraId="4A93DB21" w14:textId="5042C989" w:rsidR="00D17B0E" w:rsidRPr="00577C28" w:rsidRDefault="00D17B0E" w:rsidP="00C148F6">
      <w:pPr>
        <w:rPr>
          <w:rFonts w:ascii="Times New Roman" w:eastAsia="宋体" w:hAnsi="Times New Roman" w:cs="Times New Roman"/>
          <w:b/>
          <w:sz w:val="20"/>
          <w:szCs w:val="20"/>
        </w:rPr>
      </w:pPr>
      <w:r w:rsidRPr="00577C28">
        <w:rPr>
          <w:rFonts w:ascii="Times New Roman" w:eastAsia="宋体" w:hAnsi="Times New Roman" w:cs="Times New Roman"/>
          <w:b/>
          <w:sz w:val="20"/>
          <w:szCs w:val="20"/>
        </w:rPr>
        <w:t xml:space="preserve">Proposal </w:t>
      </w:r>
      <w:r w:rsidR="00FF1459">
        <w:rPr>
          <w:rFonts w:ascii="Times New Roman" w:eastAsia="宋体" w:hAnsi="Times New Roman" w:cs="Times New Roman"/>
          <w:b/>
          <w:sz w:val="20"/>
          <w:szCs w:val="20"/>
        </w:rPr>
        <w:t>6</w:t>
      </w:r>
      <w:r w:rsidRPr="00577C28">
        <w:rPr>
          <w:rFonts w:ascii="Times New Roman" w:eastAsia="宋体" w:hAnsi="Times New Roman" w:cs="Times New Roman" w:hint="eastAsia"/>
          <w:b/>
          <w:sz w:val="20"/>
          <w:szCs w:val="20"/>
        </w:rPr>
        <w:t>：</w:t>
      </w:r>
      <w:r w:rsidRPr="00577C28">
        <w:rPr>
          <w:rFonts w:ascii="Times New Roman" w:eastAsia="宋体" w:hAnsi="Times New Roman" w:cs="Times New Roman"/>
          <w:b/>
          <w:sz w:val="20"/>
          <w:szCs w:val="20"/>
        </w:rPr>
        <w:t>Support the configurations of a number of dedicated symbols as SBFD symbols, the</w:t>
      </w:r>
      <w:r w:rsidR="00577C28">
        <w:rPr>
          <w:rFonts w:ascii="Times New Roman" w:eastAsia="宋体" w:hAnsi="Times New Roman" w:cs="Times New Roman"/>
          <w:b/>
          <w:sz w:val="20"/>
          <w:szCs w:val="20"/>
        </w:rPr>
        <w:t xml:space="preserve"> </w:t>
      </w:r>
      <w:r w:rsidRPr="00577C28">
        <w:rPr>
          <w:rFonts w:ascii="Times New Roman" w:eastAsia="宋体" w:hAnsi="Times New Roman" w:cs="Times New Roman"/>
          <w:b/>
          <w:sz w:val="20"/>
          <w:szCs w:val="20"/>
        </w:rPr>
        <w:t>dedicated SBFD symbols should be consecutive in a period of the frame structure.</w:t>
      </w:r>
    </w:p>
    <w:p w14:paraId="254A5728" w14:textId="77777777" w:rsidR="003419CA" w:rsidRPr="00BA5C21" w:rsidRDefault="003C47E7" w:rsidP="00303BE0">
      <w:pPr>
        <w:pStyle w:val="2"/>
        <w:numPr>
          <w:ilvl w:val="1"/>
          <w:numId w:val="7"/>
        </w:numPr>
        <w:overflowPunct w:val="0"/>
        <w:autoSpaceDE w:val="0"/>
        <w:autoSpaceDN w:val="0"/>
        <w:adjustRightInd w:val="0"/>
        <w:spacing w:before="180" w:after="180" w:line="240" w:lineRule="auto"/>
        <w:ind w:left="578" w:hanging="578"/>
        <w:jc w:val="both"/>
        <w:textAlignment w:val="baseline"/>
        <w:rPr>
          <w:rFonts w:ascii="Arial" w:eastAsia="Batang" w:hAnsi="Arial" w:cs="Times New Roman"/>
          <w:bCs w:val="0"/>
          <w:szCs w:val="24"/>
          <w:lang w:eastAsia="ja-JP"/>
        </w:rPr>
      </w:pPr>
      <w:r w:rsidRPr="00C148F6">
        <w:rPr>
          <w:rFonts w:ascii="Arial" w:eastAsia="MS Mincho" w:hAnsi="Arial" w:cs="Times New Roman"/>
          <w:bCs w:val="0"/>
          <w:color w:val="auto"/>
          <w:szCs w:val="24"/>
          <w:lang w:eastAsia="ja-JP"/>
        </w:rPr>
        <w:t>Frequency location of SBFD</w:t>
      </w:r>
    </w:p>
    <w:p w14:paraId="2FFE6F07" w14:textId="77777777" w:rsidR="004A1CE8" w:rsidRPr="00577C28" w:rsidRDefault="003C47E7" w:rsidP="00577C28">
      <w:pPr>
        <w:pStyle w:val="3"/>
      </w:pPr>
      <w:r w:rsidRPr="00577C28">
        <w:t>2.2.</w:t>
      </w:r>
      <w:r w:rsidR="000651A8">
        <w:t>1</w:t>
      </w:r>
      <w:r w:rsidRPr="00577C28">
        <w:t xml:space="preserve"> </w:t>
      </w:r>
      <w:r w:rsidR="004A1CE8" w:rsidRPr="00577C28">
        <w:t>Dynamic</w:t>
      </w:r>
      <w:r w:rsidR="001A44DB" w:rsidRPr="00577C28">
        <w:t xml:space="preserve"> SBFD</w:t>
      </w:r>
      <w:r w:rsidR="004A1CE8" w:rsidRPr="00577C28">
        <w:t xml:space="preserve"> resource allocation</w:t>
      </w:r>
    </w:p>
    <w:p w14:paraId="4EF61CAF" w14:textId="77777777" w:rsidR="00B84D6D" w:rsidRDefault="00C148F6" w:rsidP="00C70107">
      <w:pPr>
        <w:rPr>
          <w:rFonts w:ascii="Times New Roman" w:eastAsia="Malgun Gothic" w:hAnsi="Times New Roman" w:cs="Times New Roman"/>
          <w:sz w:val="20"/>
          <w:szCs w:val="20"/>
        </w:rPr>
      </w:pPr>
      <w:r>
        <w:rPr>
          <w:rFonts w:ascii="Times New Roman" w:hAnsi="Times New Roman" w:cs="Times New Roman"/>
          <w:kern w:val="0"/>
          <w:sz w:val="20"/>
          <w:szCs w:val="20"/>
          <w:lang w:val="x-none"/>
        </w:rPr>
        <w:t xml:space="preserve">   </w:t>
      </w:r>
      <w:r w:rsidR="00E11745">
        <w:rPr>
          <w:rFonts w:ascii="Times New Roman" w:hAnsi="Times New Roman" w:cs="Times New Roman"/>
          <w:kern w:val="0"/>
          <w:sz w:val="20"/>
          <w:szCs w:val="20"/>
          <w:lang w:val="x-none"/>
        </w:rPr>
        <w:t xml:space="preserve">In terms of the agreement in RAN1#110 meeting, </w:t>
      </w:r>
      <w:r w:rsidR="00E11745">
        <w:rPr>
          <w:rFonts w:ascii="Times New Roman" w:eastAsia="Malgun Gothic" w:hAnsi="Times New Roman" w:cs="Times New Roman"/>
          <w:sz w:val="20"/>
          <w:szCs w:val="20"/>
        </w:rPr>
        <w:t>f</w:t>
      </w:r>
      <w:r w:rsidR="00E11745" w:rsidRPr="00091C19">
        <w:rPr>
          <w:rFonts w:ascii="Times New Roman" w:eastAsia="Malgun Gothic" w:hAnsi="Times New Roman" w:cs="Times New Roman"/>
          <w:sz w:val="20"/>
          <w:szCs w:val="20"/>
        </w:rPr>
        <w:t xml:space="preserve">or indication of subband locations for SBFD operation, study semi-static configuration of subband time and frequency location </w:t>
      </w:r>
      <w:r w:rsidR="00B84D6D">
        <w:rPr>
          <w:rFonts w:ascii="Times New Roman" w:eastAsia="Malgun Gothic" w:hAnsi="Times New Roman" w:cs="Times New Roman"/>
          <w:sz w:val="20"/>
          <w:szCs w:val="20"/>
        </w:rPr>
        <w:t xml:space="preserve">is made </w:t>
      </w:r>
      <w:r w:rsidR="00E11745" w:rsidRPr="00091C19">
        <w:rPr>
          <w:rFonts w:ascii="Times New Roman" w:eastAsia="Malgun Gothic" w:hAnsi="Times New Roman" w:cs="Times New Roman"/>
          <w:sz w:val="20"/>
          <w:szCs w:val="20"/>
        </w:rPr>
        <w:t>as baseline</w:t>
      </w:r>
      <w:r w:rsidR="00B84D6D">
        <w:rPr>
          <w:rFonts w:ascii="Times New Roman" w:eastAsia="Malgun Gothic" w:hAnsi="Times New Roman" w:cs="Times New Roman"/>
          <w:sz w:val="20"/>
          <w:szCs w:val="20"/>
        </w:rPr>
        <w:t xml:space="preserve"> for study.</w:t>
      </w:r>
    </w:p>
    <w:p w14:paraId="52B747CE" w14:textId="1B9BC851" w:rsidR="00C70107" w:rsidRPr="00A041CA" w:rsidRDefault="00B84D6D" w:rsidP="00C70107">
      <w:pPr>
        <w:rPr>
          <w:rFonts w:ascii="Times New Roman" w:hAnsi="Times New Roman" w:cs="Times New Roman"/>
          <w:kern w:val="0"/>
          <w:sz w:val="20"/>
          <w:szCs w:val="20"/>
          <w:lang w:val="x-none"/>
        </w:rPr>
      </w:pPr>
      <w:r>
        <w:rPr>
          <w:rFonts w:ascii="Times New Roman" w:eastAsia="Malgun Gothic" w:hAnsi="Times New Roman" w:cs="Times New Roman"/>
          <w:sz w:val="20"/>
          <w:szCs w:val="20"/>
        </w:rPr>
        <w:t xml:space="preserve">   If gNB-gNB and UE -UE CLI can be managed/measured under controlled condition, the advantage of dynamic SBFD resource allocation is to reduce UL feedback latency and dynamically adjust DL/UL resource based on DL/UL traffic in time</w:t>
      </w:r>
      <w:r w:rsidR="00A041CA">
        <w:rPr>
          <w:rFonts w:ascii="Times New Roman" w:eastAsia="Malgun Gothic" w:hAnsi="Times New Roman" w:cs="Times New Roman"/>
          <w:sz w:val="20"/>
          <w:szCs w:val="20"/>
        </w:rPr>
        <w:t>.</w:t>
      </w:r>
      <w:r w:rsidR="00A041CA">
        <w:rPr>
          <w:rFonts w:ascii="Times New Roman" w:hAnsi="Times New Roman" w:cs="Times New Roman"/>
          <w:kern w:val="0"/>
          <w:sz w:val="20"/>
          <w:szCs w:val="20"/>
        </w:rPr>
        <w:t xml:space="preserve"> </w:t>
      </w:r>
      <w:r w:rsidR="00A041CA">
        <w:rPr>
          <w:rFonts w:ascii="Times New Roman" w:hAnsi="Times New Roman" w:cs="Times New Roman"/>
          <w:kern w:val="0"/>
          <w:sz w:val="20"/>
          <w:szCs w:val="20"/>
          <w:lang w:val="x-none"/>
        </w:rPr>
        <w:t>When</w:t>
      </w:r>
      <w:r w:rsidR="003419CA" w:rsidRPr="00A041CA">
        <w:rPr>
          <w:rFonts w:ascii="Times New Roman" w:hAnsi="Times New Roman" w:cs="Times New Roman"/>
          <w:kern w:val="0"/>
          <w:sz w:val="20"/>
          <w:szCs w:val="20"/>
          <w:lang w:val="x-none"/>
        </w:rPr>
        <w:t xml:space="preserve"> g</w:t>
      </w:r>
      <w:r w:rsidR="00C70107" w:rsidRPr="00A041CA">
        <w:rPr>
          <w:rFonts w:ascii="Times New Roman" w:hAnsi="Times New Roman" w:cs="Times New Roman"/>
          <w:kern w:val="0"/>
          <w:sz w:val="20"/>
          <w:szCs w:val="20"/>
          <w:lang w:val="x-none"/>
        </w:rPr>
        <w:t xml:space="preserve">NB does not </w:t>
      </w:r>
      <w:r w:rsidR="003419CA" w:rsidRPr="00A041CA">
        <w:rPr>
          <w:rFonts w:ascii="Times New Roman" w:hAnsi="Times New Roman" w:cs="Times New Roman"/>
          <w:kern w:val="0"/>
          <w:sz w:val="20"/>
          <w:szCs w:val="20"/>
          <w:lang w:val="x-none"/>
        </w:rPr>
        <w:t>enable</w:t>
      </w:r>
      <w:r w:rsidR="00C70107" w:rsidRPr="00A041CA">
        <w:rPr>
          <w:rFonts w:ascii="Times New Roman" w:hAnsi="Times New Roman" w:cs="Times New Roman"/>
          <w:kern w:val="0"/>
          <w:sz w:val="20"/>
          <w:szCs w:val="20"/>
          <w:lang w:val="x-none"/>
        </w:rPr>
        <w:t xml:space="preserve"> semi-static resources for duplex operation</w:t>
      </w:r>
      <w:r w:rsidR="003419CA" w:rsidRPr="00A041CA">
        <w:rPr>
          <w:rFonts w:ascii="Times New Roman" w:hAnsi="Times New Roman" w:cs="Times New Roman"/>
          <w:kern w:val="0"/>
          <w:sz w:val="20"/>
          <w:szCs w:val="20"/>
          <w:lang w:val="x-none"/>
        </w:rPr>
        <w:t>, gNB</w:t>
      </w:r>
      <w:r w:rsidR="00C70107" w:rsidRPr="00A041CA">
        <w:rPr>
          <w:rFonts w:ascii="Times New Roman" w:hAnsi="Times New Roman" w:cs="Times New Roman"/>
          <w:kern w:val="0"/>
          <w:sz w:val="20"/>
          <w:szCs w:val="20"/>
          <w:lang w:val="x-none"/>
        </w:rPr>
        <w:t xml:space="preserve"> </w:t>
      </w:r>
      <w:r w:rsidR="003419CA" w:rsidRPr="00A041CA">
        <w:rPr>
          <w:rFonts w:ascii="Times New Roman" w:hAnsi="Times New Roman" w:cs="Times New Roman"/>
          <w:kern w:val="0"/>
          <w:sz w:val="20"/>
          <w:szCs w:val="20"/>
          <w:lang w:val="x-none"/>
        </w:rPr>
        <w:t>could</w:t>
      </w:r>
      <w:r w:rsidR="00C70107" w:rsidRPr="00A041CA">
        <w:rPr>
          <w:rFonts w:ascii="Times New Roman" w:hAnsi="Times New Roman" w:cs="Times New Roman"/>
          <w:kern w:val="0"/>
          <w:sz w:val="20"/>
          <w:szCs w:val="20"/>
          <w:lang w:val="x-none"/>
        </w:rPr>
        <w:t xml:space="preserve"> use DCI (downlin</w:t>
      </w:r>
      <w:r w:rsidR="0072764E" w:rsidRPr="00A041CA">
        <w:rPr>
          <w:rFonts w:ascii="Times New Roman" w:hAnsi="Times New Roman" w:cs="Times New Roman"/>
          <w:kern w:val="0"/>
          <w:sz w:val="20"/>
          <w:szCs w:val="20"/>
          <w:lang w:val="x-none"/>
        </w:rPr>
        <w:t>k</w:t>
      </w:r>
      <w:r w:rsidR="00C70107" w:rsidRPr="00A041CA">
        <w:rPr>
          <w:rFonts w:ascii="Times New Roman" w:hAnsi="Times New Roman" w:cs="Times New Roman"/>
          <w:kern w:val="0"/>
          <w:sz w:val="20"/>
          <w:szCs w:val="20"/>
          <w:lang w:val="x-none"/>
        </w:rPr>
        <w:t xml:space="preserve"> control indication) to dynamically schedule UE to send </w:t>
      </w:r>
      <w:r w:rsidR="0072764E" w:rsidRPr="00A041CA">
        <w:rPr>
          <w:rFonts w:ascii="Times New Roman" w:hAnsi="Times New Roman" w:cs="Times New Roman" w:hint="eastAsia"/>
          <w:kern w:val="0"/>
          <w:sz w:val="20"/>
          <w:szCs w:val="20"/>
          <w:lang w:val="x-none"/>
        </w:rPr>
        <w:t>or</w:t>
      </w:r>
      <w:r w:rsidR="00C70107" w:rsidRPr="00A041CA">
        <w:rPr>
          <w:rFonts w:ascii="Times New Roman" w:hAnsi="Times New Roman" w:cs="Times New Roman"/>
          <w:kern w:val="0"/>
          <w:sz w:val="20"/>
          <w:szCs w:val="20"/>
          <w:lang w:val="x-none"/>
        </w:rPr>
        <w:t xml:space="preserve"> receive DL/UL data within </w:t>
      </w:r>
      <w:r w:rsidR="003419CA" w:rsidRPr="00A041CA">
        <w:rPr>
          <w:rFonts w:ascii="Times New Roman" w:hAnsi="Times New Roman" w:cs="Times New Roman"/>
          <w:kern w:val="0"/>
          <w:sz w:val="20"/>
          <w:szCs w:val="20"/>
          <w:lang w:val="x-none"/>
        </w:rPr>
        <w:t>one TDD full duplex mode slot</w:t>
      </w:r>
      <w:r w:rsidR="00C70107" w:rsidRPr="00A041CA">
        <w:rPr>
          <w:rFonts w:ascii="Times New Roman" w:hAnsi="Times New Roman" w:cs="Times New Roman"/>
          <w:kern w:val="0"/>
          <w:sz w:val="20"/>
          <w:szCs w:val="20"/>
          <w:lang w:val="x-none"/>
        </w:rPr>
        <w:t xml:space="preserve">. </w:t>
      </w:r>
      <w:r w:rsidR="003419CA" w:rsidRPr="00A041CA">
        <w:rPr>
          <w:rFonts w:ascii="Times New Roman" w:hAnsi="Times New Roman" w:cs="Times New Roman"/>
          <w:kern w:val="0"/>
          <w:sz w:val="20"/>
          <w:szCs w:val="20"/>
          <w:lang w:val="x-none"/>
        </w:rPr>
        <w:t xml:space="preserve">As show in </w:t>
      </w:r>
      <w:r w:rsidR="0067688D" w:rsidRPr="00A041CA">
        <w:rPr>
          <w:rFonts w:ascii="Times New Roman" w:hAnsi="Times New Roman" w:cs="Times New Roman"/>
          <w:kern w:val="0"/>
          <w:sz w:val="20"/>
          <w:szCs w:val="20"/>
          <w:lang w:val="x-none"/>
        </w:rPr>
        <w:fldChar w:fldCharType="begin"/>
      </w:r>
      <w:r w:rsidR="0067688D" w:rsidRPr="00A041CA">
        <w:rPr>
          <w:rFonts w:ascii="Times New Roman" w:hAnsi="Times New Roman" w:cs="Times New Roman"/>
          <w:kern w:val="0"/>
          <w:sz w:val="20"/>
          <w:szCs w:val="20"/>
          <w:lang w:val="x-none"/>
        </w:rPr>
        <w:instrText xml:space="preserve"> REF _Ref111035094 \h </w:instrText>
      </w:r>
      <w:r w:rsidR="00A041CA">
        <w:rPr>
          <w:rFonts w:ascii="Times New Roman" w:hAnsi="Times New Roman" w:cs="Times New Roman"/>
          <w:kern w:val="0"/>
          <w:sz w:val="20"/>
          <w:szCs w:val="20"/>
          <w:lang w:val="x-none"/>
        </w:rPr>
        <w:instrText xml:space="preserve"> \* MERGEFORMAT </w:instrText>
      </w:r>
      <w:r w:rsidR="0067688D" w:rsidRPr="00A041CA">
        <w:rPr>
          <w:rFonts w:ascii="Times New Roman" w:hAnsi="Times New Roman" w:cs="Times New Roman"/>
          <w:kern w:val="0"/>
          <w:sz w:val="20"/>
          <w:szCs w:val="20"/>
          <w:lang w:val="x-none"/>
        </w:rPr>
      </w:r>
      <w:r w:rsidR="0067688D" w:rsidRPr="00A041CA">
        <w:rPr>
          <w:rFonts w:ascii="Times New Roman" w:hAnsi="Times New Roman" w:cs="Times New Roman"/>
          <w:kern w:val="0"/>
          <w:sz w:val="20"/>
          <w:szCs w:val="20"/>
          <w:lang w:val="x-none"/>
        </w:rPr>
        <w:fldChar w:fldCharType="separate"/>
      </w:r>
      <w:r w:rsidR="00AC167B" w:rsidRPr="008C1C6D">
        <w:rPr>
          <w:sz w:val="20"/>
          <w:szCs w:val="20"/>
        </w:rPr>
        <w:t xml:space="preserve">Figure </w:t>
      </w:r>
      <w:r w:rsidR="00AC167B" w:rsidRPr="008C1C6D">
        <w:rPr>
          <w:noProof/>
          <w:sz w:val="20"/>
          <w:szCs w:val="20"/>
        </w:rPr>
        <w:t>3</w:t>
      </w:r>
      <w:r w:rsidR="0067688D" w:rsidRPr="00A041CA">
        <w:rPr>
          <w:rFonts w:ascii="Times New Roman" w:hAnsi="Times New Roman" w:cs="Times New Roman"/>
          <w:kern w:val="0"/>
          <w:sz w:val="20"/>
          <w:szCs w:val="20"/>
          <w:lang w:val="x-none"/>
        </w:rPr>
        <w:fldChar w:fldCharType="end"/>
      </w:r>
      <w:r w:rsidR="003419CA" w:rsidRPr="00A041CA">
        <w:rPr>
          <w:rFonts w:ascii="Times New Roman" w:hAnsi="Times New Roman" w:cs="Times New Roman"/>
          <w:kern w:val="0"/>
          <w:sz w:val="20"/>
          <w:szCs w:val="20"/>
          <w:lang w:val="x-none"/>
        </w:rPr>
        <w:t>,</w:t>
      </w:r>
      <w:r w:rsidR="00C70107" w:rsidRPr="00A041CA">
        <w:rPr>
          <w:rFonts w:ascii="Times New Roman" w:hAnsi="Times New Roman" w:cs="Times New Roman"/>
          <w:kern w:val="0"/>
          <w:sz w:val="20"/>
          <w:szCs w:val="20"/>
          <w:lang w:val="x-none"/>
        </w:rPr>
        <w:t xml:space="preserve"> no overlap</w:t>
      </w:r>
      <w:r w:rsidR="003419CA" w:rsidRPr="00A041CA">
        <w:rPr>
          <w:rFonts w:ascii="Times New Roman" w:hAnsi="Times New Roman" w:cs="Times New Roman"/>
          <w:kern w:val="0"/>
          <w:sz w:val="20"/>
          <w:szCs w:val="20"/>
          <w:lang w:val="x-none"/>
        </w:rPr>
        <w:t>ping</w:t>
      </w:r>
      <w:r w:rsidR="00C70107" w:rsidRPr="00A041CA">
        <w:rPr>
          <w:rFonts w:ascii="Times New Roman" w:hAnsi="Times New Roman" w:cs="Times New Roman"/>
          <w:kern w:val="0"/>
          <w:sz w:val="20"/>
          <w:szCs w:val="20"/>
          <w:lang w:val="x-none"/>
        </w:rPr>
        <w:t xml:space="preserve"> </w:t>
      </w:r>
      <w:r w:rsidR="003419CA" w:rsidRPr="00A041CA">
        <w:rPr>
          <w:rFonts w:ascii="Times New Roman" w:hAnsi="Times New Roman" w:cs="Times New Roman"/>
          <w:kern w:val="0"/>
          <w:sz w:val="20"/>
          <w:szCs w:val="20"/>
          <w:lang w:val="x-none"/>
        </w:rPr>
        <w:t>the DL/UL resources are allocated</w:t>
      </w:r>
      <w:r w:rsidR="00C70107" w:rsidRPr="00A041CA">
        <w:rPr>
          <w:rFonts w:ascii="Times New Roman" w:hAnsi="Times New Roman" w:cs="Times New Roman"/>
          <w:kern w:val="0"/>
          <w:sz w:val="20"/>
          <w:szCs w:val="20"/>
          <w:lang w:val="x-none"/>
        </w:rPr>
        <w:t xml:space="preserve"> </w:t>
      </w:r>
      <w:r w:rsidR="003419CA" w:rsidRPr="00A041CA">
        <w:rPr>
          <w:rFonts w:ascii="Times New Roman" w:hAnsi="Times New Roman" w:cs="Times New Roman"/>
          <w:kern w:val="0"/>
          <w:sz w:val="20"/>
          <w:szCs w:val="20"/>
          <w:lang w:val="x-none"/>
        </w:rPr>
        <w:t>for multiple</w:t>
      </w:r>
      <w:r w:rsidR="00C70107" w:rsidRPr="00A041CA">
        <w:rPr>
          <w:rFonts w:ascii="Times New Roman" w:hAnsi="Times New Roman" w:cs="Times New Roman"/>
          <w:kern w:val="0"/>
          <w:sz w:val="20"/>
          <w:szCs w:val="20"/>
          <w:lang w:val="x-none"/>
        </w:rPr>
        <w:t xml:space="preserve"> U</w:t>
      </w:r>
      <w:r w:rsidR="003419CA" w:rsidRPr="00A041CA">
        <w:rPr>
          <w:rFonts w:ascii="Times New Roman" w:hAnsi="Times New Roman" w:cs="Times New Roman"/>
          <w:kern w:val="0"/>
          <w:sz w:val="20"/>
          <w:szCs w:val="20"/>
          <w:lang w:val="x-none"/>
        </w:rPr>
        <w:t>Es and coordination between cells is required to reduce co-frequency intra-subband CLI and inter-subband CLI in case of the subband non-overlapping full duplex among the cells.</w:t>
      </w:r>
    </w:p>
    <w:p w14:paraId="5C4A88B2" w14:textId="77777777" w:rsidR="00303BE0" w:rsidRPr="00303BE0" w:rsidRDefault="00C70107" w:rsidP="00303BE0">
      <w:pPr>
        <w:rPr>
          <w:rFonts w:ascii="Arial" w:hAnsi="Arial" w:cs="Times New Roman"/>
          <w:b/>
          <w:kern w:val="0"/>
          <w:sz w:val="24"/>
          <w:szCs w:val="20"/>
          <w:lang w:val="x-none"/>
        </w:rPr>
      </w:pPr>
      <w:r>
        <w:object w:dxaOrig="7860" w:dyaOrig="5088" w14:anchorId="7226A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54.25pt" o:ole="">
            <v:imagedata r:id="rId10" o:title=""/>
          </v:shape>
          <o:OLEObject Type="Embed" ProgID="Visio.Drawing.15" ShapeID="_x0000_i1025" DrawAspect="Content" ObjectID="_1725721118" r:id="rId11"/>
        </w:object>
      </w:r>
    </w:p>
    <w:p w14:paraId="326AECDB" w14:textId="42608472" w:rsidR="003453BC" w:rsidRDefault="0067688D" w:rsidP="00577C28">
      <w:pPr>
        <w:pStyle w:val="ab"/>
        <w:jc w:val="center"/>
        <w:rPr>
          <w:rFonts w:ascii="Times New Roman" w:hAnsi="Times New Roman" w:cs="Times New Roman"/>
          <w:b/>
          <w:kern w:val="0"/>
          <w:lang w:val="en-GB"/>
        </w:rPr>
      </w:pPr>
      <w:bookmarkStart w:id="6" w:name="_Ref111035094"/>
      <w:r>
        <w:t xml:space="preserve">Figure </w:t>
      </w:r>
      <w:r w:rsidR="00052129">
        <w:rPr>
          <w:noProof/>
        </w:rPr>
        <w:fldChar w:fldCharType="begin"/>
      </w:r>
      <w:r w:rsidR="00052129">
        <w:rPr>
          <w:noProof/>
        </w:rPr>
        <w:instrText xml:space="preserve"> SEQ Figure \* ARABIC </w:instrText>
      </w:r>
      <w:r w:rsidR="00052129">
        <w:rPr>
          <w:noProof/>
        </w:rPr>
        <w:fldChar w:fldCharType="separate"/>
      </w:r>
      <w:r w:rsidR="00507ACB">
        <w:rPr>
          <w:noProof/>
        </w:rPr>
        <w:t>3</w:t>
      </w:r>
      <w:r w:rsidR="00052129">
        <w:rPr>
          <w:noProof/>
        </w:rPr>
        <w:fldChar w:fldCharType="end"/>
      </w:r>
      <w:bookmarkEnd w:id="6"/>
      <w:r>
        <w:t xml:space="preserve"> </w:t>
      </w:r>
      <w:r w:rsidR="00C70107">
        <w:rPr>
          <w:rFonts w:ascii="Times New Roman" w:hAnsi="Times New Roman" w:cs="Times New Roman"/>
          <w:kern w:val="0"/>
          <w:lang w:val="en-GB"/>
        </w:rPr>
        <w:t>Dynamic</w:t>
      </w:r>
      <w:r w:rsidR="00C70107" w:rsidRPr="00303BE0">
        <w:rPr>
          <w:rFonts w:ascii="Times New Roman" w:hAnsi="Times New Roman" w:cs="Times New Roman"/>
          <w:kern w:val="0"/>
          <w:lang w:val="en-GB"/>
        </w:rPr>
        <w:t xml:space="preserve"> </w:t>
      </w:r>
      <w:r w:rsidR="001A44DB">
        <w:rPr>
          <w:rFonts w:ascii="Times New Roman" w:hAnsi="Times New Roman" w:cs="Times New Roman"/>
          <w:kern w:val="0"/>
          <w:lang w:val="en-GB"/>
        </w:rPr>
        <w:t>SBFD</w:t>
      </w:r>
      <w:r w:rsidR="00C70107" w:rsidRPr="00303BE0">
        <w:rPr>
          <w:rFonts w:ascii="Times New Roman" w:hAnsi="Times New Roman" w:cs="Times New Roman"/>
          <w:kern w:val="0"/>
          <w:lang w:val="en-GB"/>
        </w:rPr>
        <w:t xml:space="preserve"> resource allocation</w:t>
      </w:r>
    </w:p>
    <w:p w14:paraId="4B0D5F61" w14:textId="77777777" w:rsidR="003419CA" w:rsidRDefault="003419CA" w:rsidP="003453BC">
      <w:pPr>
        <w:rPr>
          <w:rFonts w:ascii="Arial" w:eastAsia="宋体" w:hAnsi="Arial" w:cs="Times New Roman"/>
          <w:b/>
          <w:kern w:val="32"/>
          <w:sz w:val="28"/>
          <w:szCs w:val="20"/>
          <w:lang w:val="x-none" w:eastAsia="x-none"/>
        </w:rPr>
      </w:pPr>
    </w:p>
    <w:p w14:paraId="5B10F390" w14:textId="2D3A5DEB" w:rsidR="003419CA" w:rsidRDefault="003419CA" w:rsidP="003419CA">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FF1459">
        <w:rPr>
          <w:rFonts w:ascii="Times New Roman" w:hAnsi="Times New Roman" w:cs="Times New Roman"/>
          <w:b/>
          <w:kern w:val="0"/>
          <w:sz w:val="20"/>
          <w:szCs w:val="20"/>
          <w:lang w:val="en-GB"/>
        </w:rPr>
        <w:t>7</w:t>
      </w:r>
      <w:r w:rsidRPr="00A37F92">
        <w:rPr>
          <w:rFonts w:ascii="Times New Roman" w:hAnsi="Times New Roman" w:cs="Times New Roman"/>
          <w:b/>
          <w:kern w:val="0"/>
          <w:sz w:val="20"/>
          <w:szCs w:val="20"/>
          <w:lang w:val="en-GB"/>
        </w:rPr>
        <w:t xml:space="preserve">: </w:t>
      </w:r>
      <w:r w:rsidRPr="003453BC">
        <w:rPr>
          <w:rFonts w:ascii="Times New Roman" w:hAnsi="Times New Roman" w:cs="Times New Roman"/>
          <w:b/>
          <w:kern w:val="0"/>
          <w:sz w:val="20"/>
          <w:szCs w:val="20"/>
          <w:lang w:val="en-GB"/>
        </w:rPr>
        <w:t>Support</w:t>
      </w:r>
      <w:r>
        <w:rPr>
          <w:rFonts w:ascii="Times New Roman" w:hAnsi="Times New Roman" w:cs="Times New Roman"/>
          <w:b/>
          <w:kern w:val="0"/>
          <w:sz w:val="20"/>
          <w:szCs w:val="20"/>
          <w:lang w:val="en-GB"/>
        </w:rPr>
        <w:t xml:space="preserve"> dynamic</w:t>
      </w:r>
      <w:r w:rsidRPr="00303BE0">
        <w:rPr>
          <w:rFonts w:ascii="Times New Roman" w:hAnsi="Times New Roman" w:cs="Times New Roman"/>
          <w:b/>
          <w:kern w:val="0"/>
          <w:sz w:val="20"/>
          <w:szCs w:val="20"/>
          <w:lang w:val="en-GB"/>
        </w:rPr>
        <w:t xml:space="preserve"> </w:t>
      </w:r>
      <w:r w:rsidR="001A44DB">
        <w:rPr>
          <w:rFonts w:ascii="Times New Roman" w:hAnsi="Times New Roman" w:cs="Times New Roman"/>
          <w:b/>
          <w:kern w:val="0"/>
          <w:sz w:val="20"/>
          <w:szCs w:val="20"/>
          <w:lang w:val="en-GB"/>
        </w:rPr>
        <w:t xml:space="preserve">SBFD </w:t>
      </w:r>
      <w:r w:rsidRPr="00303BE0">
        <w:rPr>
          <w:rFonts w:ascii="Times New Roman" w:hAnsi="Times New Roman" w:cs="Times New Roman"/>
          <w:b/>
          <w:kern w:val="0"/>
          <w:sz w:val="20"/>
          <w:szCs w:val="20"/>
          <w:lang w:val="en-GB"/>
        </w:rPr>
        <w:t>resource allocation</w:t>
      </w:r>
      <w:r>
        <w:rPr>
          <w:rFonts w:ascii="Times New Roman" w:hAnsi="Times New Roman" w:cs="Times New Roman"/>
          <w:b/>
          <w:kern w:val="0"/>
          <w:sz w:val="20"/>
          <w:szCs w:val="20"/>
          <w:lang w:val="en-GB"/>
        </w:rPr>
        <w:t xml:space="preserve"> and </w:t>
      </w:r>
      <w:r w:rsidRPr="003419CA">
        <w:rPr>
          <w:rFonts w:ascii="Times New Roman" w:hAnsi="Times New Roman" w:cs="Times New Roman"/>
          <w:b/>
          <w:kern w:val="0"/>
          <w:sz w:val="20"/>
          <w:szCs w:val="20"/>
          <w:lang w:val="en-GB"/>
        </w:rPr>
        <w:t>coordination between cells</w:t>
      </w:r>
      <w:r>
        <w:rPr>
          <w:rFonts w:ascii="Times New Roman" w:hAnsi="Times New Roman" w:cs="Times New Roman"/>
          <w:b/>
          <w:kern w:val="0"/>
          <w:sz w:val="20"/>
          <w:szCs w:val="20"/>
          <w:lang w:val="en-GB"/>
        </w:rPr>
        <w:t xml:space="preserve"> for e</w:t>
      </w:r>
      <w:r w:rsidRPr="00303BE0">
        <w:rPr>
          <w:rFonts w:ascii="Times New Roman" w:hAnsi="Times New Roman" w:cs="Times New Roman"/>
          <w:b/>
          <w:kern w:val="0"/>
          <w:sz w:val="20"/>
          <w:szCs w:val="20"/>
          <w:lang w:val="en-GB"/>
        </w:rPr>
        <w:t xml:space="preserve">volution of NR </w:t>
      </w:r>
      <w:r>
        <w:rPr>
          <w:rFonts w:ascii="Times New Roman" w:hAnsi="Times New Roman" w:cs="Times New Roman"/>
          <w:b/>
          <w:kern w:val="0"/>
          <w:sz w:val="20"/>
          <w:szCs w:val="20"/>
          <w:lang w:val="en-GB"/>
        </w:rPr>
        <w:t>d</w:t>
      </w:r>
      <w:r w:rsidRPr="00303BE0">
        <w:rPr>
          <w:rFonts w:ascii="Times New Roman" w:hAnsi="Times New Roman" w:cs="Times New Roman"/>
          <w:b/>
          <w:kern w:val="0"/>
          <w:sz w:val="20"/>
          <w:szCs w:val="20"/>
          <w:lang w:val="en-GB"/>
        </w:rPr>
        <w:t xml:space="preserve">uplex </w:t>
      </w:r>
      <w:r>
        <w:rPr>
          <w:rFonts w:ascii="Times New Roman" w:hAnsi="Times New Roman" w:cs="Times New Roman"/>
          <w:b/>
          <w:kern w:val="0"/>
          <w:sz w:val="20"/>
          <w:szCs w:val="20"/>
          <w:lang w:val="en-GB"/>
        </w:rPr>
        <w:t>o</w:t>
      </w:r>
      <w:r w:rsidRPr="00303BE0">
        <w:rPr>
          <w:rFonts w:ascii="Times New Roman" w:hAnsi="Times New Roman" w:cs="Times New Roman"/>
          <w:b/>
          <w:kern w:val="0"/>
          <w:sz w:val="20"/>
          <w:szCs w:val="20"/>
          <w:lang w:val="en-GB"/>
        </w:rPr>
        <w:t>peration</w:t>
      </w:r>
      <w:r w:rsidR="00F6252F">
        <w:rPr>
          <w:rFonts w:ascii="Times New Roman" w:hAnsi="Times New Roman" w:cs="Times New Roman"/>
          <w:b/>
          <w:kern w:val="0"/>
          <w:sz w:val="20"/>
          <w:szCs w:val="20"/>
          <w:lang w:val="en-GB"/>
        </w:rPr>
        <w:t xml:space="preserve"> by DCI</w:t>
      </w:r>
      <w:r>
        <w:rPr>
          <w:rFonts w:ascii="Times New Roman" w:hAnsi="Times New Roman" w:cs="Times New Roman"/>
          <w:b/>
          <w:kern w:val="0"/>
          <w:sz w:val="20"/>
          <w:szCs w:val="20"/>
          <w:lang w:val="en-GB"/>
        </w:rPr>
        <w:t>.</w:t>
      </w:r>
    </w:p>
    <w:p w14:paraId="345CC7A9" w14:textId="77777777" w:rsidR="001A44DB" w:rsidRDefault="001A44DB" w:rsidP="003419CA">
      <w:pPr>
        <w:rPr>
          <w:rFonts w:ascii="Times New Roman" w:hAnsi="Times New Roman" w:cs="Times New Roman"/>
          <w:b/>
          <w:kern w:val="0"/>
          <w:sz w:val="20"/>
          <w:szCs w:val="20"/>
          <w:lang w:val="en-GB"/>
        </w:rPr>
      </w:pPr>
    </w:p>
    <w:p w14:paraId="66646AE5" w14:textId="77777777" w:rsidR="00DD56E6" w:rsidRDefault="00DD56E6" w:rsidP="00577C28">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Pr>
          <w:rFonts w:ascii="Arial" w:eastAsia="宋体" w:hAnsi="Arial" w:cs="Times New Roman"/>
          <w:b/>
          <w:kern w:val="32"/>
          <w:sz w:val="28"/>
          <w:szCs w:val="20"/>
          <w:lang w:val="x-none" w:eastAsia="x-none"/>
        </w:rPr>
        <w:t>Impact and potential enhancement on SBFD</w:t>
      </w:r>
    </w:p>
    <w:p w14:paraId="3565BE7D" w14:textId="77777777" w:rsidR="00F3427A" w:rsidRPr="00577C28" w:rsidRDefault="00C148F6" w:rsidP="00577C28">
      <w:r>
        <w:t xml:space="preserve">  </w:t>
      </w:r>
      <w:r w:rsidR="00F3427A">
        <w:rPr>
          <w:rFonts w:hint="eastAsia"/>
        </w:rPr>
        <w:t xml:space="preserve">The impact and potential </w:t>
      </w:r>
      <w:r w:rsidR="00F3427A">
        <w:t>enhancement</w:t>
      </w:r>
      <w:r w:rsidR="00F3427A">
        <w:rPr>
          <w:rFonts w:hint="eastAsia"/>
        </w:rPr>
        <w:t xml:space="preserve"> on SBFD </w:t>
      </w:r>
      <w:r w:rsidR="00F3427A">
        <w:t>will be discussed in this section.</w:t>
      </w:r>
    </w:p>
    <w:p w14:paraId="1B499F73" w14:textId="77777777" w:rsidR="001A44DB" w:rsidRPr="00577C28" w:rsidRDefault="00DD56E6" w:rsidP="00577C28">
      <w:pPr>
        <w:pStyle w:val="2"/>
        <w:overflowPunct w:val="0"/>
        <w:autoSpaceDE w:val="0"/>
        <w:autoSpaceDN w:val="0"/>
        <w:adjustRightInd w:val="0"/>
        <w:spacing w:before="180" w:after="180" w:line="240" w:lineRule="auto"/>
        <w:jc w:val="both"/>
        <w:textAlignment w:val="baseline"/>
        <w:rPr>
          <w:rFonts w:ascii="Arial" w:eastAsia="Batang" w:hAnsi="Arial" w:cs="Times New Roman"/>
          <w:szCs w:val="24"/>
          <w:lang w:eastAsia="ja-JP"/>
        </w:rPr>
      </w:pPr>
      <w:r w:rsidRPr="00577C28">
        <w:rPr>
          <w:rFonts w:ascii="Arial" w:eastAsia="Batang" w:hAnsi="Arial" w:cs="Times New Roman"/>
          <w:bCs w:val="0"/>
          <w:color w:val="auto"/>
          <w:szCs w:val="24"/>
          <w:lang w:eastAsia="ja-JP"/>
        </w:rPr>
        <w:t xml:space="preserve">3.1 </w:t>
      </w:r>
      <w:r w:rsidR="001A44DB" w:rsidRPr="00577C28">
        <w:rPr>
          <w:rFonts w:ascii="Arial" w:eastAsia="Batang" w:hAnsi="Arial" w:cs="Times New Roman"/>
          <w:bCs w:val="0"/>
          <w:color w:val="auto"/>
          <w:szCs w:val="24"/>
          <w:lang w:eastAsia="ja-JP"/>
        </w:rPr>
        <w:t>PRACH for SBFD</w:t>
      </w:r>
    </w:p>
    <w:p w14:paraId="7276B0AD" w14:textId="7DAC5709" w:rsidR="003215BB" w:rsidRPr="00C148F6" w:rsidRDefault="00C148F6" w:rsidP="003215BB">
      <w:r>
        <w:rPr>
          <w:rFonts w:ascii="Times New Roman" w:hAnsi="Times New Roman" w:cs="Times New Roman"/>
          <w:kern w:val="0"/>
          <w:sz w:val="20"/>
          <w:szCs w:val="20"/>
          <w:lang w:val="x-none"/>
        </w:rPr>
        <w:t xml:space="preserve">   </w:t>
      </w:r>
      <w:r w:rsidR="003215BB">
        <w:rPr>
          <w:rFonts w:ascii="Times New Roman" w:hAnsi="Times New Roman" w:cs="Times New Roman"/>
          <w:kern w:val="0"/>
          <w:sz w:val="20"/>
          <w:szCs w:val="20"/>
          <w:lang w:val="x-none"/>
        </w:rPr>
        <w:t>When s</w:t>
      </w:r>
      <w:r w:rsidR="003215BB" w:rsidRPr="003215BB">
        <w:rPr>
          <w:rFonts w:ascii="Times New Roman" w:hAnsi="Times New Roman" w:cs="Times New Roman"/>
          <w:kern w:val="0"/>
          <w:sz w:val="20"/>
          <w:szCs w:val="20"/>
          <w:lang w:val="x-none"/>
        </w:rPr>
        <w:t xml:space="preserve">emi-static SBFD </w:t>
      </w:r>
      <w:r w:rsidR="003215BB">
        <w:rPr>
          <w:rFonts w:ascii="Times New Roman" w:hAnsi="Times New Roman" w:cs="Times New Roman"/>
          <w:kern w:val="0"/>
          <w:sz w:val="20"/>
          <w:szCs w:val="20"/>
          <w:lang w:val="x-none"/>
        </w:rPr>
        <w:t xml:space="preserve">time-frequency </w:t>
      </w:r>
      <w:r w:rsidR="003215BB" w:rsidRPr="003215BB">
        <w:rPr>
          <w:rFonts w:ascii="Times New Roman" w:hAnsi="Times New Roman" w:cs="Times New Roman"/>
          <w:kern w:val="0"/>
          <w:sz w:val="20"/>
          <w:szCs w:val="20"/>
          <w:lang w:val="x-none"/>
        </w:rPr>
        <w:t xml:space="preserve">resource </w:t>
      </w:r>
      <w:r w:rsidR="003215BB">
        <w:rPr>
          <w:rFonts w:ascii="Times New Roman" w:hAnsi="Times New Roman" w:cs="Times New Roman"/>
          <w:kern w:val="0"/>
          <w:sz w:val="20"/>
          <w:szCs w:val="20"/>
          <w:lang w:val="x-none"/>
        </w:rPr>
        <w:t>is configured by broadcast signaling such as SIB1, if RO for Type-1 random access procedure or MsgA RO and MsgA PUSCH for Type-</w:t>
      </w:r>
      <w:r w:rsidR="00DD4563">
        <w:rPr>
          <w:rFonts w:ascii="Times New Roman" w:hAnsi="Times New Roman" w:cs="Times New Roman"/>
          <w:kern w:val="0"/>
          <w:sz w:val="20"/>
          <w:szCs w:val="20"/>
          <w:lang w:val="x-none"/>
        </w:rPr>
        <w:t>2</w:t>
      </w:r>
      <w:r w:rsidR="003215BB">
        <w:rPr>
          <w:rFonts w:ascii="Times New Roman" w:hAnsi="Times New Roman" w:cs="Times New Roman"/>
          <w:kern w:val="0"/>
          <w:sz w:val="20"/>
          <w:szCs w:val="20"/>
          <w:lang w:val="x-none"/>
        </w:rPr>
        <w:t xml:space="preserve"> random access procedure</w:t>
      </w:r>
      <w:r w:rsidR="00DD4563">
        <w:rPr>
          <w:rFonts w:ascii="Times New Roman" w:hAnsi="Times New Roman" w:cs="Times New Roman"/>
          <w:kern w:val="0"/>
          <w:sz w:val="20"/>
          <w:szCs w:val="20"/>
          <w:lang w:val="x-none"/>
        </w:rPr>
        <w:t xml:space="preserve"> as shown in </w:t>
      </w:r>
      <w:r w:rsidR="008850E3">
        <w:rPr>
          <w:rFonts w:ascii="Times New Roman" w:hAnsi="Times New Roman" w:cs="Times New Roman"/>
          <w:kern w:val="0"/>
          <w:sz w:val="20"/>
          <w:szCs w:val="20"/>
          <w:lang w:val="x-none"/>
        </w:rPr>
        <w:fldChar w:fldCharType="begin"/>
      </w:r>
      <w:r w:rsidR="008850E3">
        <w:rPr>
          <w:rFonts w:ascii="Times New Roman" w:hAnsi="Times New Roman" w:cs="Times New Roman"/>
          <w:kern w:val="0"/>
          <w:sz w:val="20"/>
          <w:szCs w:val="20"/>
          <w:lang w:val="x-none"/>
        </w:rPr>
        <w:instrText xml:space="preserve"> REF _Ref111041835 \h </w:instrText>
      </w:r>
      <w:r w:rsidR="008850E3">
        <w:rPr>
          <w:rFonts w:ascii="Times New Roman" w:hAnsi="Times New Roman" w:cs="Times New Roman"/>
          <w:kern w:val="0"/>
          <w:sz w:val="20"/>
          <w:szCs w:val="20"/>
          <w:lang w:val="x-none"/>
        </w:rPr>
      </w:r>
      <w:r w:rsidR="008850E3">
        <w:rPr>
          <w:rFonts w:ascii="Times New Roman" w:hAnsi="Times New Roman" w:cs="Times New Roman"/>
          <w:kern w:val="0"/>
          <w:sz w:val="20"/>
          <w:szCs w:val="20"/>
          <w:lang w:val="x-none"/>
        </w:rPr>
        <w:fldChar w:fldCharType="separate"/>
      </w:r>
      <w:r w:rsidR="00AC167B">
        <w:t xml:space="preserve">Figure </w:t>
      </w:r>
      <w:r w:rsidR="00AC167B">
        <w:rPr>
          <w:noProof/>
        </w:rPr>
        <w:t>4</w:t>
      </w:r>
      <w:r w:rsidR="008850E3">
        <w:rPr>
          <w:rFonts w:ascii="Times New Roman" w:hAnsi="Times New Roman" w:cs="Times New Roman"/>
          <w:kern w:val="0"/>
          <w:sz w:val="20"/>
          <w:szCs w:val="20"/>
          <w:lang w:val="x-none"/>
        </w:rPr>
        <w:fldChar w:fldCharType="end"/>
      </w:r>
      <w:r w:rsidR="008850E3">
        <w:rPr>
          <w:rFonts w:ascii="Times New Roman" w:hAnsi="Times New Roman" w:cs="Times New Roman"/>
          <w:kern w:val="0"/>
          <w:sz w:val="20"/>
          <w:szCs w:val="20"/>
          <w:lang w:val="x-none"/>
        </w:rPr>
        <w:t xml:space="preserve"> </w:t>
      </w:r>
      <w:r w:rsidR="00DD4563">
        <w:rPr>
          <w:rFonts w:ascii="Times New Roman" w:hAnsi="Times New Roman" w:cs="Times New Roman"/>
          <w:kern w:val="0"/>
          <w:sz w:val="20"/>
          <w:szCs w:val="20"/>
          <w:lang w:val="x-none"/>
        </w:rPr>
        <w:t>and</w:t>
      </w:r>
      <w:r w:rsidR="008850E3">
        <w:rPr>
          <w:rFonts w:ascii="Times New Roman" w:hAnsi="Times New Roman" w:cs="Times New Roman"/>
          <w:kern w:val="0"/>
          <w:sz w:val="20"/>
          <w:szCs w:val="20"/>
          <w:lang w:val="x-none"/>
        </w:rPr>
        <w:t xml:space="preserve"> </w:t>
      </w:r>
      <w:r w:rsidR="008850E3">
        <w:rPr>
          <w:rFonts w:ascii="Times New Roman" w:hAnsi="Times New Roman" w:cs="Times New Roman"/>
          <w:kern w:val="0"/>
          <w:sz w:val="20"/>
          <w:szCs w:val="20"/>
          <w:lang w:val="x-none"/>
        </w:rPr>
        <w:fldChar w:fldCharType="begin"/>
      </w:r>
      <w:r w:rsidR="008850E3">
        <w:rPr>
          <w:rFonts w:ascii="Times New Roman" w:hAnsi="Times New Roman" w:cs="Times New Roman"/>
          <w:kern w:val="0"/>
          <w:sz w:val="20"/>
          <w:szCs w:val="20"/>
          <w:lang w:val="x-none"/>
        </w:rPr>
        <w:instrText xml:space="preserve"> REF _Ref111041876 \h </w:instrText>
      </w:r>
      <w:r w:rsidR="008850E3">
        <w:rPr>
          <w:rFonts w:ascii="Times New Roman" w:hAnsi="Times New Roman" w:cs="Times New Roman"/>
          <w:kern w:val="0"/>
          <w:sz w:val="20"/>
          <w:szCs w:val="20"/>
          <w:lang w:val="x-none"/>
        </w:rPr>
      </w:r>
      <w:r w:rsidR="008850E3">
        <w:rPr>
          <w:rFonts w:ascii="Times New Roman" w:hAnsi="Times New Roman" w:cs="Times New Roman"/>
          <w:kern w:val="0"/>
          <w:sz w:val="20"/>
          <w:szCs w:val="20"/>
          <w:lang w:val="x-none"/>
        </w:rPr>
        <w:fldChar w:fldCharType="separate"/>
      </w:r>
      <w:r w:rsidR="00AC167B">
        <w:t xml:space="preserve">Figure </w:t>
      </w:r>
      <w:r w:rsidR="00AC167B">
        <w:rPr>
          <w:noProof/>
        </w:rPr>
        <w:t>5</w:t>
      </w:r>
      <w:r w:rsidR="008850E3">
        <w:rPr>
          <w:rFonts w:ascii="Times New Roman" w:hAnsi="Times New Roman" w:cs="Times New Roman"/>
          <w:kern w:val="0"/>
          <w:sz w:val="20"/>
          <w:szCs w:val="20"/>
          <w:lang w:val="x-none"/>
        </w:rPr>
        <w:fldChar w:fldCharType="end"/>
      </w:r>
      <w:r w:rsidR="003215BB">
        <w:rPr>
          <w:rFonts w:ascii="Times New Roman" w:hAnsi="Times New Roman" w:cs="Times New Roman"/>
          <w:kern w:val="0"/>
          <w:sz w:val="20"/>
          <w:szCs w:val="20"/>
          <w:lang w:val="x-none"/>
        </w:rPr>
        <w:t xml:space="preserve"> </w:t>
      </w:r>
      <w:r w:rsidR="00B27E2D">
        <w:rPr>
          <w:rFonts w:ascii="Times New Roman" w:hAnsi="Times New Roman" w:cs="Times New Roman"/>
          <w:kern w:val="0"/>
          <w:sz w:val="20"/>
          <w:szCs w:val="20"/>
          <w:lang w:val="x-none"/>
        </w:rPr>
        <w:t xml:space="preserve">are </w:t>
      </w:r>
      <w:r w:rsidR="003215BB">
        <w:rPr>
          <w:rFonts w:ascii="Times New Roman" w:hAnsi="Times New Roman" w:cs="Times New Roman"/>
          <w:kern w:val="0"/>
          <w:sz w:val="20"/>
          <w:szCs w:val="20"/>
          <w:lang w:val="x-none"/>
        </w:rPr>
        <w:t>allowed to be configured in SBFD resource,</w:t>
      </w:r>
      <w:r w:rsidR="00DD4563">
        <w:rPr>
          <w:rFonts w:ascii="Times New Roman" w:hAnsi="Times New Roman" w:cs="Times New Roman"/>
          <w:kern w:val="0"/>
          <w:sz w:val="20"/>
          <w:szCs w:val="20"/>
          <w:lang w:val="x-none"/>
        </w:rPr>
        <w:t xml:space="preserve"> for UE supporting SBFD operation, UL</w:t>
      </w:r>
      <w:r w:rsidR="00DD4563" w:rsidRPr="00DD4563">
        <w:rPr>
          <w:rFonts w:ascii="Times New Roman" w:hAnsi="Times New Roman" w:cs="Times New Roman"/>
          <w:kern w:val="0"/>
          <w:sz w:val="20"/>
          <w:szCs w:val="20"/>
          <w:lang w:val="x-none"/>
        </w:rPr>
        <w:t xml:space="preserve"> access delay</w:t>
      </w:r>
      <w:r w:rsidR="00DD4563">
        <w:rPr>
          <w:rFonts w:ascii="Times New Roman" w:hAnsi="Times New Roman" w:cs="Times New Roman"/>
          <w:kern w:val="0"/>
          <w:sz w:val="20"/>
          <w:szCs w:val="20"/>
          <w:lang w:val="x-none"/>
        </w:rPr>
        <w:t xml:space="preserve"> is reduced due to the increased random access opportunities. So this benefit is obvious.</w:t>
      </w:r>
    </w:p>
    <w:p w14:paraId="4E64DC00" w14:textId="77777777" w:rsidR="001A44DB" w:rsidRPr="003215BB" w:rsidRDefault="001A44DB" w:rsidP="003419CA">
      <w:pPr>
        <w:rPr>
          <w:rFonts w:ascii="Times New Roman" w:hAnsi="Times New Roman" w:cs="Times New Roman"/>
          <w:b/>
          <w:kern w:val="0"/>
          <w:sz w:val="20"/>
          <w:szCs w:val="20"/>
          <w:lang w:val="x-none"/>
        </w:rPr>
      </w:pPr>
    </w:p>
    <w:p w14:paraId="0E58CF49" w14:textId="77777777" w:rsidR="001A44DB" w:rsidRDefault="001A44DB" w:rsidP="003419CA">
      <w:pPr>
        <w:rPr>
          <w:rFonts w:ascii="Times New Roman" w:hAnsi="Times New Roman" w:cs="Times New Roman"/>
          <w:b/>
          <w:kern w:val="0"/>
          <w:sz w:val="20"/>
          <w:szCs w:val="20"/>
          <w:lang w:val="en-GB"/>
        </w:rPr>
      </w:pPr>
    </w:p>
    <w:p w14:paraId="0014CA7D" w14:textId="5793E137" w:rsidR="00DD4563" w:rsidRPr="00DD4563" w:rsidRDefault="001A44DB">
      <w:pPr>
        <w:jc w:val="center"/>
        <w:rPr>
          <w:rFonts w:ascii="Times New Roman" w:hAnsi="Times New Roman" w:cs="Times New Roman"/>
          <w:kern w:val="0"/>
          <w:sz w:val="20"/>
          <w:szCs w:val="20"/>
          <w:lang w:val="en-GB"/>
        </w:rPr>
      </w:pPr>
      <w:r>
        <w:object w:dxaOrig="15096" w:dyaOrig="3360" w14:anchorId="505E0874">
          <v:shape id="_x0000_i1026" type="#_x0000_t75" style="width:481.5pt;height:107.25pt" o:ole="">
            <v:imagedata r:id="rId12" o:title=""/>
          </v:shape>
          <o:OLEObject Type="Embed" ProgID="Visio.Drawing.15" ShapeID="_x0000_i1026" DrawAspect="Content" ObjectID="_1725721119" r:id="rId13"/>
        </w:object>
      </w:r>
      <w:bookmarkStart w:id="7" w:name="_Ref111041835"/>
      <w:r w:rsidR="003C175D">
        <w:t xml:space="preserve">Figure </w:t>
      </w:r>
      <w:r w:rsidR="00C842B9">
        <w:rPr>
          <w:noProof/>
        </w:rPr>
        <w:fldChar w:fldCharType="begin"/>
      </w:r>
      <w:r w:rsidR="00C842B9">
        <w:rPr>
          <w:noProof/>
        </w:rPr>
        <w:instrText xml:space="preserve"> SEQ Figure \* ARABIC </w:instrText>
      </w:r>
      <w:r w:rsidR="00C842B9">
        <w:rPr>
          <w:noProof/>
        </w:rPr>
        <w:fldChar w:fldCharType="separate"/>
      </w:r>
      <w:r w:rsidR="00507ACB">
        <w:rPr>
          <w:noProof/>
        </w:rPr>
        <w:t>4</w:t>
      </w:r>
      <w:r w:rsidR="00C842B9">
        <w:rPr>
          <w:noProof/>
        </w:rPr>
        <w:fldChar w:fldCharType="end"/>
      </w:r>
      <w:bookmarkEnd w:id="7"/>
      <w:r w:rsidR="008850E3">
        <w:t>.</w:t>
      </w:r>
      <w:r w:rsidR="003C175D">
        <w:t xml:space="preserve"> </w:t>
      </w:r>
      <w:r w:rsidR="00DD4563" w:rsidRPr="00DD4563">
        <w:rPr>
          <w:rFonts w:ascii="Times New Roman" w:hAnsi="Times New Roman" w:cs="Times New Roman"/>
          <w:kern w:val="0"/>
          <w:sz w:val="20"/>
          <w:szCs w:val="20"/>
          <w:lang w:val="en-GB"/>
        </w:rPr>
        <w:t>RO for Type-1 random access procedure in SBFD resource</w:t>
      </w:r>
    </w:p>
    <w:bookmarkStart w:id="8" w:name="_Ref111041852"/>
    <w:p w14:paraId="38A8BBE8" w14:textId="77777777" w:rsidR="008850E3" w:rsidRDefault="003215BB" w:rsidP="00C148F6">
      <w:pPr>
        <w:pStyle w:val="ab"/>
        <w:jc w:val="center"/>
        <w:rPr>
          <w:rFonts w:ascii="Times New Roman" w:hAnsi="Times New Roman" w:cs="Times New Roman"/>
          <w:kern w:val="0"/>
          <w:lang w:val="en-GB"/>
        </w:rPr>
      </w:pPr>
      <w:r>
        <w:object w:dxaOrig="15469" w:dyaOrig="3360" w14:anchorId="427734C4">
          <v:shape id="_x0000_i1027" type="#_x0000_t75" style="width:481.5pt;height:105pt" o:ole="">
            <v:imagedata r:id="rId14" o:title=""/>
          </v:shape>
          <o:OLEObject Type="Embed" ProgID="Visio.Drawing.15" ShapeID="_x0000_i1027" DrawAspect="Content" ObjectID="_1725721120" r:id="rId15"/>
        </w:object>
      </w:r>
      <w:r w:rsidR="00DD4563" w:rsidRPr="00DD4563">
        <w:rPr>
          <w:rFonts w:ascii="Times New Roman" w:hAnsi="Times New Roman" w:cs="Times New Roman"/>
          <w:kern w:val="0"/>
          <w:lang w:val="en-GB"/>
        </w:rPr>
        <w:t xml:space="preserve"> </w:t>
      </w:r>
    </w:p>
    <w:p w14:paraId="3C3D8A5A" w14:textId="5FBCD62E" w:rsidR="00DD4563" w:rsidRDefault="003C175D" w:rsidP="00C148F6">
      <w:pPr>
        <w:pStyle w:val="ab"/>
        <w:jc w:val="center"/>
        <w:rPr>
          <w:rFonts w:ascii="Times New Roman" w:hAnsi="Times New Roman" w:cs="Times New Roman"/>
          <w:kern w:val="0"/>
          <w:lang w:val="en-GB"/>
        </w:rPr>
      </w:pPr>
      <w:bookmarkStart w:id="9" w:name="_Ref111041876"/>
      <w:r>
        <w:t xml:space="preserve">Figure </w:t>
      </w:r>
      <w:r w:rsidR="00C842B9">
        <w:rPr>
          <w:noProof/>
        </w:rPr>
        <w:fldChar w:fldCharType="begin"/>
      </w:r>
      <w:r w:rsidR="00C842B9">
        <w:rPr>
          <w:noProof/>
        </w:rPr>
        <w:instrText xml:space="preserve"> SEQ Figure \* ARABIC </w:instrText>
      </w:r>
      <w:r w:rsidR="00C842B9">
        <w:rPr>
          <w:noProof/>
        </w:rPr>
        <w:fldChar w:fldCharType="separate"/>
      </w:r>
      <w:r w:rsidR="00507ACB">
        <w:rPr>
          <w:noProof/>
        </w:rPr>
        <w:t>5</w:t>
      </w:r>
      <w:r w:rsidR="00C842B9">
        <w:rPr>
          <w:noProof/>
        </w:rPr>
        <w:fldChar w:fldCharType="end"/>
      </w:r>
      <w:bookmarkEnd w:id="8"/>
      <w:bookmarkEnd w:id="9"/>
      <w:r>
        <w:rPr>
          <w:rFonts w:ascii="Times New Roman" w:hAnsi="Times New Roman" w:cs="Times New Roman"/>
          <w:kern w:val="0"/>
          <w:lang w:val="en-GB"/>
        </w:rPr>
        <w:t>.</w:t>
      </w:r>
      <w:r w:rsidR="00DD4563" w:rsidRPr="00DD4563">
        <w:rPr>
          <w:rFonts w:ascii="Times New Roman" w:hAnsi="Times New Roman" w:cs="Times New Roman"/>
          <w:kern w:val="0"/>
          <w:lang w:val="en-GB"/>
        </w:rPr>
        <w:t xml:space="preserve"> </w:t>
      </w:r>
      <w:r w:rsidR="00DD4563">
        <w:rPr>
          <w:rFonts w:ascii="Times New Roman" w:hAnsi="Times New Roman" w:cs="Times New Roman"/>
          <w:kern w:val="0"/>
          <w:lang w:val="x-none"/>
        </w:rPr>
        <w:t>MsgA RO and MsgA PUSCH</w:t>
      </w:r>
      <w:r w:rsidR="00DD4563" w:rsidRPr="00DD4563">
        <w:rPr>
          <w:rFonts w:ascii="Times New Roman" w:hAnsi="Times New Roman" w:cs="Times New Roman"/>
          <w:kern w:val="0"/>
          <w:lang w:val="en-GB"/>
        </w:rPr>
        <w:t xml:space="preserve"> for Type-</w:t>
      </w:r>
      <w:r w:rsidR="00DD4563">
        <w:rPr>
          <w:rFonts w:ascii="Times New Roman" w:hAnsi="Times New Roman" w:cs="Times New Roman"/>
          <w:kern w:val="0"/>
          <w:lang w:val="en-GB"/>
        </w:rPr>
        <w:t>2</w:t>
      </w:r>
      <w:r w:rsidR="00DD4563" w:rsidRPr="00DD4563">
        <w:rPr>
          <w:rFonts w:ascii="Times New Roman" w:hAnsi="Times New Roman" w:cs="Times New Roman"/>
          <w:kern w:val="0"/>
          <w:lang w:val="en-GB"/>
        </w:rPr>
        <w:t xml:space="preserve"> random access procedure in SBFD resource</w:t>
      </w:r>
    </w:p>
    <w:p w14:paraId="1FF1625C" w14:textId="77777777" w:rsidR="00DD4563" w:rsidRDefault="00DD4563" w:rsidP="00DD4563">
      <w:pPr>
        <w:rPr>
          <w:rFonts w:ascii="Times New Roman" w:hAnsi="Times New Roman" w:cs="Times New Roman"/>
          <w:b/>
          <w:kern w:val="0"/>
          <w:sz w:val="20"/>
          <w:szCs w:val="20"/>
          <w:lang w:val="en-GB"/>
        </w:rPr>
      </w:pPr>
    </w:p>
    <w:p w14:paraId="0A5717BA" w14:textId="3331CF59" w:rsidR="00DD4563" w:rsidRDefault="00DD4563" w:rsidP="00DD4563">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FF1459">
        <w:rPr>
          <w:rFonts w:ascii="Times New Roman" w:hAnsi="Times New Roman" w:cs="Times New Roman"/>
          <w:b/>
          <w:kern w:val="0"/>
          <w:sz w:val="20"/>
          <w:szCs w:val="20"/>
          <w:lang w:val="en-GB"/>
        </w:rPr>
        <w:t>8</w:t>
      </w:r>
      <w:r w:rsidRPr="00A37F92">
        <w:rPr>
          <w:rFonts w:ascii="Times New Roman" w:hAnsi="Times New Roman" w:cs="Times New Roman"/>
          <w:b/>
          <w:kern w:val="0"/>
          <w:sz w:val="20"/>
          <w:szCs w:val="20"/>
          <w:lang w:val="en-GB"/>
        </w:rPr>
        <w:t xml:space="preserve">: </w:t>
      </w:r>
      <w:r w:rsidRPr="00DD4563">
        <w:rPr>
          <w:rFonts w:ascii="Times New Roman" w:hAnsi="Times New Roman" w:cs="Times New Roman"/>
          <w:b/>
          <w:kern w:val="0"/>
          <w:sz w:val="20"/>
          <w:szCs w:val="20"/>
          <w:lang w:val="en-GB"/>
        </w:rPr>
        <w:t xml:space="preserve">RO for Type-1 random access procedure </w:t>
      </w:r>
      <w:r>
        <w:rPr>
          <w:rFonts w:ascii="Times New Roman" w:hAnsi="Times New Roman" w:cs="Times New Roman"/>
          <w:b/>
          <w:kern w:val="0"/>
          <w:sz w:val="20"/>
          <w:szCs w:val="20"/>
          <w:lang w:val="en-GB"/>
        </w:rPr>
        <w:t xml:space="preserve">is supported to be configured in semi-static SBFD </w:t>
      </w:r>
      <w:r w:rsidRPr="00303BE0">
        <w:rPr>
          <w:rFonts w:ascii="Times New Roman" w:hAnsi="Times New Roman" w:cs="Times New Roman"/>
          <w:b/>
          <w:kern w:val="0"/>
          <w:sz w:val="20"/>
          <w:szCs w:val="20"/>
          <w:lang w:val="en-GB"/>
        </w:rPr>
        <w:t>resource</w:t>
      </w:r>
      <w:r>
        <w:rPr>
          <w:rFonts w:ascii="Times New Roman" w:hAnsi="Times New Roman" w:cs="Times New Roman"/>
          <w:b/>
          <w:kern w:val="0"/>
          <w:sz w:val="20"/>
          <w:szCs w:val="20"/>
          <w:lang w:val="en-GB"/>
        </w:rPr>
        <w:t>.</w:t>
      </w:r>
    </w:p>
    <w:p w14:paraId="4A35E5CE" w14:textId="77777777" w:rsidR="00DD4563" w:rsidRDefault="00DD4563" w:rsidP="00DD4563">
      <w:pPr>
        <w:rPr>
          <w:rFonts w:ascii="Times New Roman" w:hAnsi="Times New Roman" w:cs="Times New Roman"/>
          <w:b/>
          <w:kern w:val="0"/>
          <w:sz w:val="20"/>
          <w:szCs w:val="20"/>
          <w:lang w:val="en-GB"/>
        </w:rPr>
      </w:pPr>
    </w:p>
    <w:p w14:paraId="10BDE243" w14:textId="18EC4E0B" w:rsidR="00DD4563" w:rsidRDefault="00DD4563" w:rsidP="00DD4563">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FF1459">
        <w:rPr>
          <w:rFonts w:ascii="Times New Roman" w:hAnsi="Times New Roman" w:cs="Times New Roman"/>
          <w:b/>
          <w:kern w:val="0"/>
          <w:sz w:val="20"/>
          <w:szCs w:val="20"/>
          <w:lang w:val="en-GB"/>
        </w:rPr>
        <w:t>9</w:t>
      </w:r>
      <w:r w:rsidRPr="00A37F92">
        <w:rPr>
          <w:rFonts w:ascii="Times New Roman" w:hAnsi="Times New Roman" w:cs="Times New Roman"/>
          <w:b/>
          <w:kern w:val="0"/>
          <w:sz w:val="20"/>
          <w:szCs w:val="20"/>
          <w:lang w:val="en-GB"/>
        </w:rPr>
        <w:t xml:space="preserve">: </w:t>
      </w:r>
      <w:r w:rsidRPr="00C72628">
        <w:rPr>
          <w:rFonts w:ascii="Times New Roman" w:hAnsi="Times New Roman" w:cs="Times New Roman"/>
          <w:b/>
          <w:kern w:val="0"/>
          <w:sz w:val="20"/>
          <w:szCs w:val="20"/>
          <w:lang w:val="en-GB"/>
        </w:rPr>
        <w:t>MsgA RO and MsgA PUSCH for Type-2 random access procedure</w:t>
      </w:r>
      <w:r w:rsidRPr="00DD4563">
        <w:rPr>
          <w:rFonts w:ascii="Times New Roman" w:hAnsi="Times New Roman" w:cs="Times New Roman"/>
          <w:b/>
          <w:kern w:val="0"/>
          <w:sz w:val="20"/>
          <w:szCs w:val="20"/>
          <w:lang w:val="en-GB"/>
        </w:rPr>
        <w:t xml:space="preserve"> is supported to be configur</w:t>
      </w:r>
      <w:r>
        <w:rPr>
          <w:rFonts w:ascii="Times New Roman" w:hAnsi="Times New Roman" w:cs="Times New Roman"/>
          <w:b/>
          <w:kern w:val="0"/>
          <w:sz w:val="20"/>
          <w:szCs w:val="20"/>
          <w:lang w:val="en-GB"/>
        </w:rPr>
        <w:t>ed in semi-static SBFD resource.</w:t>
      </w:r>
    </w:p>
    <w:p w14:paraId="5F9DD052" w14:textId="77777777" w:rsidR="00DD4563" w:rsidRDefault="00DD4563" w:rsidP="00DD4563">
      <w:pPr>
        <w:rPr>
          <w:rFonts w:ascii="Times New Roman" w:hAnsi="Times New Roman" w:cs="Times New Roman"/>
          <w:kern w:val="0"/>
          <w:sz w:val="20"/>
          <w:szCs w:val="20"/>
          <w:lang w:val="en-GB"/>
        </w:rPr>
      </w:pPr>
    </w:p>
    <w:p w14:paraId="444DCB88" w14:textId="77777777" w:rsidR="00F3427A" w:rsidRDefault="00F3427A" w:rsidP="00577C28">
      <w:pPr>
        <w:pStyle w:val="2"/>
        <w:overflowPunct w:val="0"/>
        <w:autoSpaceDE w:val="0"/>
        <w:autoSpaceDN w:val="0"/>
        <w:adjustRightInd w:val="0"/>
        <w:spacing w:before="180" w:after="180" w:line="240" w:lineRule="auto"/>
        <w:jc w:val="both"/>
        <w:textAlignment w:val="baseline"/>
        <w:rPr>
          <w:rFonts w:ascii="Arial" w:eastAsia="Batang" w:hAnsi="Arial" w:cs="Times New Roman"/>
          <w:szCs w:val="24"/>
          <w:lang w:eastAsia="ja-JP"/>
        </w:rPr>
      </w:pPr>
      <w:r w:rsidRPr="00577C28">
        <w:rPr>
          <w:rFonts w:ascii="Arial" w:eastAsia="Batang" w:hAnsi="Arial" w:cs="Times New Roman"/>
          <w:bCs w:val="0"/>
          <w:color w:val="auto"/>
          <w:szCs w:val="24"/>
          <w:lang w:eastAsia="ja-JP"/>
        </w:rPr>
        <w:t>3.2</w:t>
      </w:r>
      <w:r w:rsidRPr="00F3427A">
        <w:rPr>
          <w:rFonts w:ascii="Arial" w:eastAsia="Batang" w:hAnsi="Arial" w:cs="Times New Roman"/>
          <w:bCs w:val="0"/>
          <w:color w:val="auto"/>
          <w:szCs w:val="24"/>
          <w:lang w:eastAsia="ja-JP"/>
        </w:rPr>
        <w:t xml:space="preserve"> SSB on SBFD</w:t>
      </w:r>
    </w:p>
    <w:p w14:paraId="7785EFE7" w14:textId="77777777" w:rsidR="00F3427A" w:rsidRPr="00577C28" w:rsidRDefault="00CC0414" w:rsidP="00C148F6">
      <w:pPr>
        <w:ind w:firstLineChars="100" w:firstLine="20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As agreed in RAN 96</w:t>
      </w:r>
      <w:r w:rsidR="00D52769">
        <w:rPr>
          <w:rFonts w:ascii="Times New Roman" w:hAnsi="Times New Roman" w:cs="Times New Roman"/>
          <w:kern w:val="0"/>
          <w:sz w:val="20"/>
          <w:szCs w:val="20"/>
          <w:lang w:val="x-none"/>
        </w:rPr>
        <w:t xml:space="preserve"> [3]</w:t>
      </w:r>
      <w:r>
        <w:rPr>
          <w:rFonts w:ascii="Times New Roman" w:hAnsi="Times New Roman" w:cs="Times New Roman" w:hint="eastAsia"/>
          <w:kern w:val="0"/>
          <w:sz w:val="20"/>
          <w:szCs w:val="20"/>
          <w:lang w:val="x-none"/>
        </w:rPr>
        <w:t xml:space="preserve">: </w:t>
      </w:r>
      <w:r w:rsidRPr="00577C28">
        <w:rPr>
          <w:rFonts w:ascii="Times New Roman" w:hAnsi="Times New Roman" w:cs="Times New Roman"/>
          <w:kern w:val="0"/>
          <w:sz w:val="20"/>
          <w:szCs w:val="20"/>
          <w:lang w:val="x-none"/>
        </w:rPr>
        <w:t xml:space="preserve">SBFD operation on UL symbol as 2nd priority is accepted. </w:t>
      </w:r>
      <w:r>
        <w:rPr>
          <w:rFonts w:ascii="Times New Roman" w:hAnsi="Times New Roman" w:cs="Times New Roman"/>
          <w:kern w:val="0"/>
          <w:sz w:val="20"/>
          <w:szCs w:val="20"/>
          <w:lang w:val="x-none"/>
        </w:rPr>
        <w:t>When s</w:t>
      </w:r>
      <w:r w:rsidRPr="003215BB">
        <w:rPr>
          <w:rFonts w:ascii="Times New Roman" w:hAnsi="Times New Roman" w:cs="Times New Roman"/>
          <w:kern w:val="0"/>
          <w:sz w:val="20"/>
          <w:szCs w:val="20"/>
          <w:lang w:val="x-none"/>
        </w:rPr>
        <w:t xml:space="preserve">emi-static SBFD </w:t>
      </w:r>
      <w:r>
        <w:rPr>
          <w:rFonts w:ascii="Times New Roman" w:hAnsi="Times New Roman" w:cs="Times New Roman"/>
          <w:kern w:val="0"/>
          <w:sz w:val="20"/>
          <w:szCs w:val="20"/>
          <w:lang w:val="x-none"/>
        </w:rPr>
        <w:t xml:space="preserve">time-frequency </w:t>
      </w:r>
      <w:r w:rsidRPr="003215BB">
        <w:rPr>
          <w:rFonts w:ascii="Times New Roman" w:hAnsi="Times New Roman" w:cs="Times New Roman"/>
          <w:kern w:val="0"/>
          <w:sz w:val="20"/>
          <w:szCs w:val="20"/>
          <w:lang w:val="x-none"/>
        </w:rPr>
        <w:t xml:space="preserve">resource </w:t>
      </w:r>
      <w:r>
        <w:rPr>
          <w:rFonts w:ascii="Times New Roman" w:hAnsi="Times New Roman" w:cs="Times New Roman"/>
          <w:kern w:val="0"/>
          <w:sz w:val="20"/>
          <w:szCs w:val="20"/>
          <w:lang w:val="x-none"/>
        </w:rPr>
        <w:t>is configured by broadcast signaling such as SIB1</w:t>
      </w:r>
      <w:r w:rsidRPr="00577C28">
        <w:rPr>
          <w:rFonts w:ascii="Times New Roman" w:hAnsi="Times New Roman" w:cs="Times New Roman"/>
          <w:kern w:val="0"/>
          <w:sz w:val="20"/>
          <w:szCs w:val="20"/>
          <w:lang w:val="x-none"/>
        </w:rPr>
        <w:t xml:space="preserve">, there will be confliction between the SBFD resource and the legacy channels or signals. In </w:t>
      </w:r>
      <w:r w:rsidR="00AC4955" w:rsidRPr="00577C28">
        <w:rPr>
          <w:rFonts w:ascii="Times New Roman" w:hAnsi="Times New Roman" w:cs="Times New Roman"/>
          <w:kern w:val="0"/>
          <w:sz w:val="20"/>
          <w:szCs w:val="20"/>
          <w:lang w:val="x-none"/>
        </w:rPr>
        <w:t>the legacy operatio</w:t>
      </w:r>
      <w:r w:rsidRPr="00577C28">
        <w:rPr>
          <w:rFonts w:ascii="Times New Roman" w:hAnsi="Times New Roman" w:cs="Times New Roman"/>
          <w:kern w:val="0"/>
          <w:sz w:val="20"/>
          <w:szCs w:val="20"/>
          <w:lang w:val="x-none"/>
        </w:rPr>
        <w:t xml:space="preserve">n: For operation on a single carrier in unpaired spectrum, for a set of symbols of a slot indicated to a UE by </w:t>
      </w:r>
      <w:r w:rsidRPr="00577C28">
        <w:rPr>
          <w:rFonts w:ascii="Times New Roman" w:hAnsi="Times New Roman" w:cs="Times New Roman"/>
          <w:i/>
          <w:kern w:val="0"/>
          <w:sz w:val="20"/>
          <w:szCs w:val="20"/>
          <w:lang w:val="x-none"/>
        </w:rPr>
        <w:t>ssb-PositionsInBurst</w:t>
      </w:r>
      <w:r w:rsidRPr="00577C28">
        <w:rPr>
          <w:rFonts w:ascii="Times New Roman" w:hAnsi="Times New Roman" w:cs="Times New Roman"/>
          <w:kern w:val="0"/>
          <w:sz w:val="20"/>
          <w:szCs w:val="20"/>
          <w:lang w:val="x-none"/>
        </w:rPr>
        <w:t xml:space="preserve"> in SIB1 or </w:t>
      </w:r>
      <w:r w:rsidRPr="00577C28">
        <w:rPr>
          <w:rFonts w:ascii="Times New Roman" w:hAnsi="Times New Roman" w:cs="Times New Roman"/>
          <w:i/>
          <w:kern w:val="0"/>
          <w:sz w:val="20"/>
          <w:szCs w:val="20"/>
          <w:lang w:val="x-none"/>
        </w:rPr>
        <w:t>ssb-PositionsInBurst</w:t>
      </w:r>
      <w:r w:rsidRPr="00577C28">
        <w:rPr>
          <w:rFonts w:ascii="Times New Roman" w:hAnsi="Times New Roman" w:cs="Times New Roman"/>
          <w:kern w:val="0"/>
          <w:sz w:val="20"/>
          <w:szCs w:val="20"/>
          <w:lang w:val="x-none"/>
        </w:rPr>
        <w:t xml:space="preserve"> in </w:t>
      </w:r>
      <w:r w:rsidRPr="00577C28">
        <w:rPr>
          <w:rFonts w:ascii="Times New Roman" w:hAnsi="Times New Roman" w:cs="Times New Roman"/>
          <w:i/>
          <w:kern w:val="0"/>
          <w:sz w:val="20"/>
          <w:szCs w:val="20"/>
          <w:lang w:val="x-none"/>
        </w:rPr>
        <w:t>ServingCellConfigCommon</w:t>
      </w:r>
      <w:r w:rsidRPr="00577C28">
        <w:rPr>
          <w:rFonts w:ascii="Times New Roman" w:hAnsi="Times New Roman" w:cs="Times New Roman"/>
          <w:kern w:val="0"/>
          <w:sz w:val="20"/>
          <w:szCs w:val="20"/>
          <w:lang w:val="x-none"/>
        </w:rPr>
        <w:t xml:space="preserve">, for reception of SS/PBCH blocks, the UE does not expect the set of symbols of the slot to be indicated as uplink by </w:t>
      </w:r>
      <w:r w:rsidRPr="00577C28">
        <w:rPr>
          <w:rFonts w:ascii="Times New Roman" w:hAnsi="Times New Roman" w:cs="Times New Roman"/>
          <w:i/>
          <w:kern w:val="0"/>
          <w:sz w:val="20"/>
          <w:szCs w:val="20"/>
          <w:lang w:val="x-none"/>
        </w:rPr>
        <w:t>tdd-UL-DL-ConfigurationCommon</w:t>
      </w:r>
      <w:r w:rsidRPr="00577C28">
        <w:rPr>
          <w:rFonts w:ascii="Times New Roman" w:hAnsi="Times New Roman" w:cs="Times New Roman"/>
          <w:kern w:val="0"/>
          <w:sz w:val="20"/>
          <w:szCs w:val="20"/>
          <w:lang w:val="x-none"/>
        </w:rPr>
        <w:t xml:space="preserve">, or </w:t>
      </w:r>
      <w:r w:rsidRPr="00577C28">
        <w:rPr>
          <w:rFonts w:ascii="Times New Roman" w:hAnsi="Times New Roman" w:cs="Times New Roman"/>
          <w:i/>
          <w:kern w:val="0"/>
          <w:sz w:val="20"/>
          <w:szCs w:val="20"/>
          <w:lang w:val="x-none"/>
        </w:rPr>
        <w:t>tdd-UL-DL-ConfigurationDedicated</w:t>
      </w:r>
      <w:r w:rsidRPr="00577C28">
        <w:rPr>
          <w:rFonts w:ascii="Times New Roman" w:hAnsi="Times New Roman" w:cs="Times New Roman"/>
          <w:kern w:val="0"/>
          <w:sz w:val="20"/>
          <w:szCs w:val="20"/>
          <w:lang w:val="x-none"/>
        </w:rPr>
        <w:t>, when provided to the UE.</w:t>
      </w:r>
    </w:p>
    <w:p w14:paraId="68516667" w14:textId="01485D98" w:rsidR="00CC0414" w:rsidRPr="00577C28" w:rsidRDefault="00CC0414" w:rsidP="00C148F6">
      <w:pPr>
        <w:rPr>
          <w:rFonts w:ascii="Times New Roman" w:hAnsi="Times New Roman" w:cs="Times New Roman"/>
          <w:kern w:val="0"/>
          <w:sz w:val="20"/>
          <w:szCs w:val="20"/>
        </w:rPr>
      </w:pPr>
      <w:r w:rsidRPr="00577C28">
        <w:rPr>
          <w:rFonts w:ascii="Times New Roman" w:hAnsi="Times New Roman" w:cs="Times New Roman"/>
          <w:kern w:val="0"/>
          <w:sz w:val="20"/>
          <w:szCs w:val="20"/>
          <w:lang w:val="x-none"/>
        </w:rPr>
        <w:t xml:space="preserve">  In the SBFD mode, the above specification should </w:t>
      </w:r>
      <w:r w:rsidR="00AC4955" w:rsidRPr="00577C28">
        <w:rPr>
          <w:rFonts w:ascii="Times New Roman" w:hAnsi="Times New Roman" w:cs="Times New Roman"/>
          <w:kern w:val="0"/>
          <w:sz w:val="20"/>
          <w:szCs w:val="20"/>
          <w:lang w:val="x-none"/>
        </w:rPr>
        <w:t>hold t</w:t>
      </w:r>
      <w:r w:rsidR="00D04E61">
        <w:rPr>
          <w:rFonts w:ascii="Times New Roman" w:hAnsi="Times New Roman" w:cs="Times New Roman"/>
          <w:kern w:val="0"/>
          <w:sz w:val="20"/>
          <w:szCs w:val="20"/>
        </w:rPr>
        <w:t>rue</w:t>
      </w:r>
      <w:r w:rsidRPr="00577C28">
        <w:rPr>
          <w:rFonts w:ascii="Times New Roman" w:hAnsi="Times New Roman" w:cs="Times New Roman"/>
          <w:kern w:val="0"/>
          <w:sz w:val="20"/>
          <w:szCs w:val="20"/>
          <w:lang w:val="x-none"/>
        </w:rPr>
        <w:t xml:space="preserve">, </w:t>
      </w:r>
      <w:r w:rsidR="00D04E61">
        <w:rPr>
          <w:rFonts w:ascii="Times New Roman" w:hAnsi="Times New Roman" w:cs="Times New Roman"/>
          <w:kern w:val="0"/>
          <w:sz w:val="20"/>
          <w:szCs w:val="20"/>
        </w:rPr>
        <w:t xml:space="preserve">that is </w:t>
      </w:r>
      <w:r w:rsidRPr="00577C28">
        <w:rPr>
          <w:rFonts w:ascii="Times New Roman" w:hAnsi="Times New Roman" w:cs="Times New Roman"/>
          <w:kern w:val="0"/>
          <w:sz w:val="20"/>
          <w:szCs w:val="20"/>
          <w:lang w:val="x-none"/>
        </w:rPr>
        <w:t xml:space="preserve">the SSB should not be configured in the </w:t>
      </w:r>
      <w:r w:rsidR="00D04E61">
        <w:rPr>
          <w:rFonts w:ascii="Times New Roman" w:hAnsi="Times New Roman" w:cs="Times New Roman"/>
          <w:kern w:val="0"/>
          <w:sz w:val="20"/>
          <w:szCs w:val="20"/>
        </w:rPr>
        <w:t xml:space="preserve">pure </w:t>
      </w:r>
      <w:r w:rsidRPr="00577C28">
        <w:rPr>
          <w:rFonts w:ascii="Times New Roman" w:hAnsi="Times New Roman" w:cs="Times New Roman"/>
          <w:kern w:val="0"/>
          <w:sz w:val="20"/>
          <w:szCs w:val="20"/>
          <w:lang w:val="x-none"/>
        </w:rPr>
        <w:t xml:space="preserve">uplink symbol. However, there will be the case that the SSB is configured in the </w:t>
      </w:r>
      <w:r w:rsidR="00AC4955" w:rsidRPr="00577C28">
        <w:rPr>
          <w:rFonts w:ascii="Times New Roman" w:hAnsi="Times New Roman" w:cs="Times New Roman"/>
          <w:kern w:val="0"/>
          <w:sz w:val="20"/>
          <w:szCs w:val="20"/>
          <w:lang w:val="x-none"/>
        </w:rPr>
        <w:t>SBFD symbols</w:t>
      </w:r>
      <w:r w:rsidR="00D04E61">
        <w:rPr>
          <w:rFonts w:ascii="Times New Roman" w:hAnsi="Times New Roman" w:cs="Times New Roman"/>
          <w:kern w:val="0"/>
          <w:sz w:val="20"/>
          <w:szCs w:val="20"/>
        </w:rPr>
        <w:t xml:space="preserve"> although this SBFD symbol is in the legacy uplink symbol</w:t>
      </w:r>
      <w:r w:rsidR="001011C8">
        <w:rPr>
          <w:rFonts w:ascii="Times New Roman" w:hAnsi="Times New Roman" w:cs="Times New Roman"/>
          <w:kern w:val="0"/>
          <w:sz w:val="20"/>
          <w:szCs w:val="20"/>
          <w:lang w:val="x-none"/>
        </w:rPr>
        <w:t>.</w:t>
      </w:r>
      <w:r w:rsidR="001011C8">
        <w:rPr>
          <w:rFonts w:ascii="Times New Roman" w:hAnsi="Times New Roman" w:cs="Times New Roman"/>
          <w:kern w:val="0"/>
          <w:sz w:val="20"/>
          <w:szCs w:val="20"/>
        </w:rPr>
        <w:t xml:space="preserve"> In this case, the SSB should be configured </w:t>
      </w:r>
      <w:r w:rsidR="00AC4955" w:rsidRPr="00577C28">
        <w:rPr>
          <w:rFonts w:ascii="Times New Roman" w:hAnsi="Times New Roman" w:cs="Times New Roman"/>
          <w:kern w:val="0"/>
          <w:sz w:val="20"/>
          <w:szCs w:val="20"/>
          <w:lang w:val="x-none"/>
        </w:rPr>
        <w:t>inside the SBFD sub-band</w:t>
      </w:r>
      <w:r w:rsidR="005A19BF">
        <w:rPr>
          <w:rFonts w:ascii="Times New Roman" w:hAnsi="Times New Roman" w:cs="Times New Roman"/>
          <w:kern w:val="0"/>
          <w:sz w:val="20"/>
          <w:szCs w:val="20"/>
        </w:rPr>
        <w:t xml:space="preserve">, as shown in </w:t>
      </w:r>
      <w:r w:rsidR="005A19BF">
        <w:rPr>
          <w:rFonts w:ascii="Times New Roman" w:hAnsi="Times New Roman" w:cs="Times New Roman"/>
          <w:kern w:val="0"/>
          <w:sz w:val="20"/>
          <w:szCs w:val="20"/>
        </w:rPr>
        <w:fldChar w:fldCharType="begin"/>
      </w:r>
      <w:r w:rsidR="005A19BF">
        <w:rPr>
          <w:rFonts w:ascii="Times New Roman" w:hAnsi="Times New Roman" w:cs="Times New Roman"/>
          <w:kern w:val="0"/>
          <w:sz w:val="20"/>
          <w:szCs w:val="20"/>
        </w:rPr>
        <w:instrText xml:space="preserve"> REF _Ref111035474 \h </w:instrText>
      </w:r>
      <w:r w:rsidR="00577C28">
        <w:rPr>
          <w:rFonts w:ascii="Times New Roman" w:hAnsi="Times New Roman" w:cs="Times New Roman"/>
          <w:kern w:val="0"/>
          <w:sz w:val="20"/>
          <w:szCs w:val="20"/>
        </w:rPr>
        <w:instrText xml:space="preserve"> \* MERGEFORMAT </w:instrText>
      </w:r>
      <w:r w:rsidR="005A19BF">
        <w:rPr>
          <w:rFonts w:ascii="Times New Roman" w:hAnsi="Times New Roman" w:cs="Times New Roman"/>
          <w:kern w:val="0"/>
          <w:sz w:val="20"/>
          <w:szCs w:val="20"/>
        </w:rPr>
      </w:r>
      <w:r w:rsidR="005A19BF">
        <w:rPr>
          <w:rFonts w:ascii="Times New Roman" w:hAnsi="Times New Roman" w:cs="Times New Roman"/>
          <w:kern w:val="0"/>
          <w:sz w:val="20"/>
          <w:szCs w:val="20"/>
        </w:rPr>
        <w:fldChar w:fldCharType="separate"/>
      </w:r>
      <w:r w:rsidR="00AC167B">
        <w:t xml:space="preserve">Figure </w:t>
      </w:r>
      <w:r w:rsidR="00AC167B">
        <w:rPr>
          <w:noProof/>
        </w:rPr>
        <w:t>6</w:t>
      </w:r>
      <w:r w:rsidR="005A19BF">
        <w:rPr>
          <w:rFonts w:ascii="Times New Roman" w:hAnsi="Times New Roman" w:cs="Times New Roman"/>
          <w:kern w:val="0"/>
          <w:sz w:val="20"/>
          <w:szCs w:val="20"/>
        </w:rPr>
        <w:fldChar w:fldCharType="end"/>
      </w:r>
      <w:r w:rsidR="00AC4955" w:rsidRPr="00577C28">
        <w:rPr>
          <w:rFonts w:ascii="Times New Roman" w:hAnsi="Times New Roman" w:cs="Times New Roman"/>
          <w:kern w:val="0"/>
          <w:sz w:val="20"/>
          <w:szCs w:val="20"/>
          <w:lang w:val="x-none"/>
        </w:rPr>
        <w:t xml:space="preserve">. </w:t>
      </w:r>
      <w:r w:rsidR="00FC4AD1">
        <w:rPr>
          <w:rFonts w:ascii="Times New Roman" w:hAnsi="Times New Roman" w:cs="Times New Roman"/>
          <w:kern w:val="0"/>
          <w:sz w:val="20"/>
          <w:szCs w:val="20"/>
        </w:rPr>
        <w:t>In other words</w:t>
      </w:r>
      <w:r w:rsidR="001011C8">
        <w:rPr>
          <w:rFonts w:ascii="Times New Roman" w:hAnsi="Times New Roman" w:cs="Times New Roman"/>
          <w:kern w:val="0"/>
          <w:sz w:val="20"/>
          <w:szCs w:val="20"/>
        </w:rPr>
        <w:t xml:space="preserve">, the UE does not expect any </w:t>
      </w:r>
      <w:r w:rsidR="001D4808">
        <w:rPr>
          <w:rFonts w:ascii="Times New Roman" w:hAnsi="Times New Roman" w:cs="Times New Roman"/>
          <w:kern w:val="0"/>
          <w:sz w:val="20"/>
          <w:szCs w:val="20"/>
        </w:rPr>
        <w:t>SSB</w:t>
      </w:r>
      <w:r w:rsidR="001011C8">
        <w:rPr>
          <w:rFonts w:ascii="Times New Roman" w:hAnsi="Times New Roman" w:cs="Times New Roman"/>
          <w:kern w:val="0"/>
          <w:sz w:val="20"/>
          <w:szCs w:val="20"/>
        </w:rPr>
        <w:t xml:space="preserve"> PRB or symbol</w:t>
      </w:r>
      <w:r w:rsidR="001D4808">
        <w:rPr>
          <w:rFonts w:ascii="Times New Roman" w:hAnsi="Times New Roman" w:cs="Times New Roman"/>
          <w:kern w:val="0"/>
          <w:sz w:val="20"/>
          <w:szCs w:val="20"/>
        </w:rPr>
        <w:t xml:space="preserve"> configured outside SBFD sub-band</w:t>
      </w:r>
      <w:r w:rsidR="005A19BF">
        <w:rPr>
          <w:rFonts w:ascii="Times New Roman" w:hAnsi="Times New Roman" w:cs="Times New Roman"/>
          <w:kern w:val="0"/>
          <w:sz w:val="20"/>
          <w:szCs w:val="20"/>
        </w:rPr>
        <w:t>.</w:t>
      </w:r>
    </w:p>
    <w:p w14:paraId="15D2766E" w14:textId="77777777" w:rsidR="00043456" w:rsidRDefault="00B27E2D" w:rsidP="00577C28">
      <w:pPr>
        <w:jc w:val="center"/>
        <w:rPr>
          <w:rFonts w:eastAsia="MS Mincho"/>
          <w:lang w:eastAsia="ja-JP"/>
        </w:rPr>
      </w:pPr>
      <w:r w:rsidRPr="00C148F6">
        <w:rPr>
          <w:rFonts w:eastAsia="MS Mincho"/>
          <w:noProof/>
        </w:rPr>
        <w:drawing>
          <wp:inline distT="0" distB="0" distL="0" distR="0" wp14:anchorId="55C69F36" wp14:editId="3FD6AC84">
            <wp:extent cx="2486492" cy="2497176"/>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91415" cy="2502120"/>
                    </a:xfrm>
                    <a:prstGeom prst="rect">
                      <a:avLst/>
                    </a:prstGeom>
                    <a:noFill/>
                  </pic:spPr>
                </pic:pic>
              </a:graphicData>
            </a:graphic>
          </wp:inline>
        </w:drawing>
      </w:r>
    </w:p>
    <w:p w14:paraId="46161AD9" w14:textId="503B518E" w:rsidR="001D4808" w:rsidRPr="00577C28" w:rsidRDefault="001D4808" w:rsidP="00577C28">
      <w:pPr>
        <w:pStyle w:val="ab"/>
        <w:jc w:val="center"/>
        <w:rPr>
          <w:rFonts w:eastAsia="MS Mincho"/>
          <w:lang w:eastAsia="ja-JP"/>
        </w:rPr>
      </w:pPr>
      <w:bookmarkStart w:id="10" w:name="_Ref111035474"/>
      <w:r>
        <w:t xml:space="preserve">Figure </w:t>
      </w:r>
      <w:r w:rsidR="00052129">
        <w:rPr>
          <w:noProof/>
        </w:rPr>
        <w:fldChar w:fldCharType="begin"/>
      </w:r>
      <w:r w:rsidR="00052129">
        <w:rPr>
          <w:noProof/>
        </w:rPr>
        <w:instrText xml:space="preserve"> SEQ Figure \* ARABIC </w:instrText>
      </w:r>
      <w:r w:rsidR="00052129">
        <w:rPr>
          <w:noProof/>
        </w:rPr>
        <w:fldChar w:fldCharType="separate"/>
      </w:r>
      <w:r w:rsidR="00507ACB">
        <w:rPr>
          <w:noProof/>
        </w:rPr>
        <w:t>6</w:t>
      </w:r>
      <w:r w:rsidR="00052129">
        <w:rPr>
          <w:noProof/>
        </w:rPr>
        <w:fldChar w:fldCharType="end"/>
      </w:r>
      <w:bookmarkEnd w:id="10"/>
      <w:r>
        <w:t>. SSB on SBFD symbols</w:t>
      </w:r>
    </w:p>
    <w:p w14:paraId="5910DC35" w14:textId="17229C78" w:rsidR="001A44DB" w:rsidRDefault="00FC4AD1" w:rsidP="00C148F6">
      <w:pPr>
        <w:rPr>
          <w:rFonts w:ascii="Times New Roman" w:hAnsi="Times New Roman" w:cs="Times New Roman"/>
          <w:kern w:val="0"/>
          <w:sz w:val="20"/>
          <w:szCs w:val="20"/>
        </w:rPr>
      </w:pPr>
      <w:r w:rsidRPr="00577C28">
        <w:rPr>
          <w:rFonts w:ascii="Times New Roman" w:hAnsi="Times New Roman" w:cs="Times New Roman"/>
          <w:kern w:val="0"/>
          <w:sz w:val="20"/>
          <w:szCs w:val="20"/>
          <w:lang w:val="x-none"/>
        </w:rPr>
        <w:t xml:space="preserve"> </w:t>
      </w:r>
      <w:r w:rsidR="003A2419">
        <w:rPr>
          <w:rFonts w:ascii="Times New Roman" w:hAnsi="Times New Roman" w:cs="Times New Roman"/>
          <w:kern w:val="0"/>
          <w:sz w:val="20"/>
          <w:szCs w:val="20"/>
        </w:rPr>
        <w:t xml:space="preserve"> </w:t>
      </w:r>
      <w:r>
        <w:rPr>
          <w:rFonts w:ascii="Times New Roman" w:hAnsi="Times New Roman" w:cs="Times New Roman"/>
          <w:kern w:val="0"/>
          <w:sz w:val="20"/>
          <w:szCs w:val="20"/>
        </w:rPr>
        <w:t>On the other hand, the SSB can sti</w:t>
      </w:r>
      <w:r w:rsidR="005A19BF">
        <w:rPr>
          <w:rFonts w:ascii="Times New Roman" w:hAnsi="Times New Roman" w:cs="Times New Roman"/>
          <w:kern w:val="0"/>
          <w:sz w:val="20"/>
          <w:szCs w:val="20"/>
        </w:rPr>
        <w:t>ll be configured in the legacy f</w:t>
      </w:r>
      <w:r>
        <w:rPr>
          <w:rFonts w:ascii="Times New Roman" w:hAnsi="Times New Roman" w:cs="Times New Roman"/>
          <w:kern w:val="0"/>
          <w:sz w:val="20"/>
          <w:szCs w:val="20"/>
        </w:rPr>
        <w:t>lexible symbol</w:t>
      </w:r>
      <w:r w:rsidR="005A19BF">
        <w:rPr>
          <w:rFonts w:ascii="Times New Roman" w:hAnsi="Times New Roman" w:cs="Times New Roman"/>
          <w:kern w:val="0"/>
          <w:sz w:val="20"/>
          <w:szCs w:val="20"/>
        </w:rPr>
        <w:t>s</w:t>
      </w:r>
      <w:r>
        <w:rPr>
          <w:rFonts w:ascii="Times New Roman" w:hAnsi="Times New Roman" w:cs="Times New Roman"/>
          <w:kern w:val="0"/>
          <w:sz w:val="20"/>
          <w:szCs w:val="20"/>
        </w:rPr>
        <w:t xml:space="preserve"> or D</w:t>
      </w:r>
      <w:r w:rsidR="005A19BF">
        <w:rPr>
          <w:rFonts w:ascii="Times New Roman" w:hAnsi="Times New Roman" w:cs="Times New Roman"/>
          <w:kern w:val="0"/>
          <w:sz w:val="20"/>
          <w:szCs w:val="20"/>
        </w:rPr>
        <w:t>L</w:t>
      </w:r>
      <w:r>
        <w:rPr>
          <w:rFonts w:ascii="Times New Roman" w:hAnsi="Times New Roman" w:cs="Times New Roman"/>
          <w:kern w:val="0"/>
          <w:sz w:val="20"/>
          <w:szCs w:val="20"/>
        </w:rPr>
        <w:t xml:space="preserve"> symbol</w:t>
      </w:r>
      <w:r w:rsidR="005A19BF">
        <w:rPr>
          <w:rFonts w:ascii="Times New Roman" w:hAnsi="Times New Roman" w:cs="Times New Roman"/>
          <w:kern w:val="0"/>
          <w:sz w:val="20"/>
          <w:szCs w:val="20"/>
        </w:rPr>
        <w:t>s</w:t>
      </w:r>
      <w:r>
        <w:rPr>
          <w:rFonts w:ascii="Times New Roman" w:hAnsi="Times New Roman" w:cs="Times New Roman"/>
          <w:kern w:val="0"/>
          <w:sz w:val="20"/>
          <w:szCs w:val="20"/>
        </w:rPr>
        <w:t xml:space="preserve">. For example, the SSB is configured in the slot 0 and slot 1 in the above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_Ref111035474 \h </w:instrText>
      </w:r>
      <w:r w:rsidR="00577C28">
        <w:rPr>
          <w:rFonts w:ascii="Times New Roman" w:hAnsi="Times New Roman" w:cs="Times New Roman"/>
          <w:kern w:val="0"/>
          <w:sz w:val="20"/>
          <w:szCs w:val="20"/>
        </w:rPr>
        <w:instrText xml:space="preserve"> \* MERGEFORMAT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00AC167B">
        <w:t xml:space="preserve">Figure </w:t>
      </w:r>
      <w:r w:rsidR="00AC167B">
        <w:rPr>
          <w:noProof/>
        </w:rPr>
        <w:t>6</w:t>
      </w:r>
      <w:r>
        <w:rPr>
          <w:rFonts w:ascii="Times New Roman" w:hAnsi="Times New Roman" w:cs="Times New Roman"/>
          <w:kern w:val="0"/>
          <w:sz w:val="20"/>
          <w:szCs w:val="20"/>
        </w:rPr>
        <w:fldChar w:fldCharType="end"/>
      </w:r>
      <w:r w:rsidR="005A19BF">
        <w:rPr>
          <w:rFonts w:ascii="Times New Roman" w:hAnsi="Times New Roman" w:cs="Times New Roman"/>
          <w:kern w:val="0"/>
          <w:sz w:val="20"/>
          <w:szCs w:val="20"/>
        </w:rPr>
        <w:t xml:space="preserve">. However, in the legacy DL or Flexible symbols, the SSB can be configured inside the SBFD sub-band, outside the SBFD sub-band or partial overlap with the SBFD sub-band. The SSB has priority in </w:t>
      </w:r>
      <w:r w:rsidR="0055210B">
        <w:rPr>
          <w:rFonts w:ascii="Times New Roman" w:hAnsi="Times New Roman" w:cs="Times New Roman"/>
          <w:kern w:val="0"/>
          <w:sz w:val="20"/>
          <w:szCs w:val="20"/>
        </w:rPr>
        <w:t>those</w:t>
      </w:r>
      <w:r w:rsidR="005A19BF">
        <w:rPr>
          <w:rFonts w:ascii="Times New Roman" w:hAnsi="Times New Roman" w:cs="Times New Roman"/>
          <w:kern w:val="0"/>
          <w:sz w:val="20"/>
          <w:szCs w:val="20"/>
        </w:rPr>
        <w:t xml:space="preserve"> case</w:t>
      </w:r>
      <w:r w:rsidR="0055210B">
        <w:rPr>
          <w:rFonts w:ascii="Times New Roman" w:hAnsi="Times New Roman" w:cs="Times New Roman"/>
          <w:kern w:val="0"/>
          <w:sz w:val="20"/>
          <w:szCs w:val="20"/>
        </w:rPr>
        <w:t xml:space="preserve">s, and should be transmitted. </w:t>
      </w:r>
    </w:p>
    <w:p w14:paraId="58CF3888" w14:textId="77777777" w:rsidR="00007529" w:rsidRDefault="00007529" w:rsidP="00577C28">
      <w:pPr>
        <w:rPr>
          <w:rFonts w:ascii="Times New Roman" w:hAnsi="Times New Roman" w:cs="Times New Roman"/>
          <w:b/>
          <w:kern w:val="0"/>
          <w:sz w:val="20"/>
          <w:szCs w:val="20"/>
        </w:rPr>
      </w:pPr>
    </w:p>
    <w:p w14:paraId="76DCD43D" w14:textId="3C7AC520" w:rsidR="0085139D" w:rsidRPr="00577C28" w:rsidRDefault="0085139D" w:rsidP="00577C28">
      <w:pPr>
        <w:rPr>
          <w:rFonts w:ascii="Times New Roman" w:hAnsi="Times New Roman" w:cs="Times New Roman"/>
          <w:b/>
          <w:kern w:val="0"/>
          <w:sz w:val="20"/>
          <w:szCs w:val="20"/>
        </w:rPr>
      </w:pPr>
      <w:r>
        <w:rPr>
          <w:rFonts w:ascii="Times New Roman" w:hAnsi="Times New Roman" w:cs="Times New Roman"/>
          <w:b/>
          <w:kern w:val="0"/>
          <w:sz w:val="20"/>
          <w:szCs w:val="20"/>
        </w:rPr>
        <w:t>Proposal</w:t>
      </w:r>
      <w:r w:rsidR="00E11745">
        <w:rPr>
          <w:rFonts w:ascii="Times New Roman" w:hAnsi="Times New Roman" w:cs="Times New Roman"/>
          <w:b/>
          <w:kern w:val="0"/>
          <w:sz w:val="20"/>
          <w:szCs w:val="20"/>
        </w:rPr>
        <w:t xml:space="preserve"> </w:t>
      </w:r>
      <w:r w:rsidR="00FF1459">
        <w:rPr>
          <w:rFonts w:ascii="Times New Roman" w:hAnsi="Times New Roman" w:cs="Times New Roman"/>
          <w:b/>
          <w:kern w:val="0"/>
          <w:sz w:val="20"/>
          <w:szCs w:val="20"/>
        </w:rPr>
        <w:t>10</w:t>
      </w:r>
      <w:r w:rsidRPr="00577C28">
        <w:rPr>
          <w:rFonts w:ascii="Times New Roman" w:hAnsi="Times New Roman" w:cs="Times New Roman"/>
          <w:b/>
          <w:kern w:val="0"/>
          <w:sz w:val="20"/>
          <w:szCs w:val="20"/>
        </w:rPr>
        <w:t>:</w:t>
      </w:r>
      <w:r>
        <w:rPr>
          <w:rFonts w:ascii="Times New Roman" w:hAnsi="Times New Roman" w:cs="Times New Roman"/>
          <w:b/>
          <w:kern w:val="0"/>
          <w:sz w:val="20"/>
          <w:szCs w:val="20"/>
        </w:rPr>
        <w:t xml:space="preserve"> </w:t>
      </w:r>
      <w:r w:rsidR="0080458C">
        <w:rPr>
          <w:rFonts w:ascii="Times New Roman" w:hAnsi="Times New Roman" w:cs="Times New Roman"/>
          <w:b/>
          <w:kern w:val="0"/>
          <w:sz w:val="20"/>
          <w:szCs w:val="20"/>
        </w:rPr>
        <w:t xml:space="preserve">The SSB overlapping with SBFD sub-band should carefully studied. </w:t>
      </w:r>
      <w:r>
        <w:rPr>
          <w:rFonts w:ascii="Times New Roman" w:hAnsi="Times New Roman" w:cs="Times New Roman"/>
          <w:b/>
          <w:kern w:val="0"/>
          <w:sz w:val="20"/>
          <w:szCs w:val="20"/>
        </w:rPr>
        <w:t xml:space="preserve">The SSB can be configured </w:t>
      </w:r>
      <w:r w:rsidR="00670EDA">
        <w:rPr>
          <w:rFonts w:ascii="Times New Roman" w:hAnsi="Times New Roman" w:cs="Times New Roman"/>
          <w:b/>
          <w:kern w:val="0"/>
          <w:sz w:val="20"/>
          <w:szCs w:val="20"/>
        </w:rPr>
        <w:t>inside the SBFD sub-band in the legacy UL symbols, and the SSB can be configured overlapping with SBFD sub-band in legacy Flexible or DL symbols.</w:t>
      </w:r>
    </w:p>
    <w:p w14:paraId="10C71316" w14:textId="77777777" w:rsidR="0055210B" w:rsidRDefault="00507F5D" w:rsidP="00577C28">
      <w:pPr>
        <w:pStyle w:val="2"/>
        <w:overflowPunct w:val="0"/>
        <w:autoSpaceDE w:val="0"/>
        <w:autoSpaceDN w:val="0"/>
        <w:adjustRightInd w:val="0"/>
        <w:spacing w:before="180" w:after="180" w:line="240" w:lineRule="auto"/>
        <w:jc w:val="both"/>
        <w:textAlignment w:val="baseline"/>
        <w:rPr>
          <w:rFonts w:ascii="Arial" w:eastAsia="Batang" w:hAnsi="Arial" w:cs="Times New Roman"/>
          <w:szCs w:val="24"/>
          <w:lang w:eastAsia="ja-JP"/>
        </w:rPr>
      </w:pPr>
      <w:r>
        <w:rPr>
          <w:rFonts w:ascii="Arial" w:eastAsia="Batang" w:hAnsi="Arial" w:cs="Times New Roman"/>
          <w:bCs w:val="0"/>
          <w:color w:val="auto"/>
          <w:szCs w:val="24"/>
          <w:lang w:eastAsia="ja-JP"/>
        </w:rPr>
        <w:t xml:space="preserve">3.3 </w:t>
      </w:r>
      <w:r w:rsidRPr="00577C28">
        <w:rPr>
          <w:rFonts w:ascii="Arial" w:eastAsia="Batang" w:hAnsi="Arial" w:cs="Times New Roman"/>
          <w:bCs w:val="0"/>
          <w:color w:val="auto"/>
          <w:szCs w:val="24"/>
          <w:lang w:eastAsia="ja-JP"/>
        </w:rPr>
        <w:t>CORESET on SBFD</w:t>
      </w:r>
    </w:p>
    <w:p w14:paraId="4033EE43" w14:textId="5984AE0C" w:rsidR="00507F5D" w:rsidRDefault="007D1E62" w:rsidP="00C148F6">
      <w:pPr>
        <w:ind w:firstLineChars="100" w:firstLine="200"/>
        <w:rPr>
          <w:rFonts w:ascii="Times New Roman" w:hAnsi="Times New Roman" w:cs="Times New Roman"/>
          <w:kern w:val="0"/>
          <w:sz w:val="20"/>
          <w:szCs w:val="20"/>
        </w:rPr>
      </w:pPr>
      <w:r>
        <w:rPr>
          <w:rFonts w:ascii="Times New Roman" w:hAnsi="Times New Roman" w:cs="Times New Roman"/>
          <w:kern w:val="0"/>
          <w:sz w:val="20"/>
          <w:szCs w:val="20"/>
        </w:rPr>
        <w:t>For CORESET, there are several kinds of CORESET, such as CORESET0, other common CORESET, and UE-specific CORESET. Those CORESET are semi</w:t>
      </w:r>
      <w:r w:rsidR="00D04E61">
        <w:rPr>
          <w:rFonts w:ascii="Times New Roman" w:hAnsi="Times New Roman" w:cs="Times New Roman"/>
          <w:kern w:val="0"/>
          <w:sz w:val="20"/>
          <w:szCs w:val="20"/>
        </w:rPr>
        <w:t>-statically configured, and may overlap with t</w:t>
      </w:r>
      <w:r>
        <w:rPr>
          <w:rFonts w:ascii="Times New Roman" w:hAnsi="Times New Roman" w:cs="Times New Roman"/>
          <w:kern w:val="0"/>
          <w:sz w:val="20"/>
          <w:szCs w:val="20"/>
        </w:rPr>
        <w:t xml:space="preserve">he </w:t>
      </w:r>
      <w:r>
        <w:rPr>
          <w:rFonts w:ascii="Times New Roman" w:hAnsi="Times New Roman" w:cs="Times New Roman"/>
          <w:kern w:val="0"/>
          <w:sz w:val="20"/>
          <w:szCs w:val="20"/>
          <w:lang w:val="x-none"/>
        </w:rPr>
        <w:t>s</w:t>
      </w:r>
      <w:r w:rsidRPr="003215BB">
        <w:rPr>
          <w:rFonts w:ascii="Times New Roman" w:hAnsi="Times New Roman" w:cs="Times New Roman"/>
          <w:kern w:val="0"/>
          <w:sz w:val="20"/>
          <w:szCs w:val="20"/>
          <w:lang w:val="x-none"/>
        </w:rPr>
        <w:t xml:space="preserve">emi-static SBFD </w:t>
      </w:r>
      <w:r>
        <w:rPr>
          <w:rFonts w:ascii="Times New Roman" w:hAnsi="Times New Roman" w:cs="Times New Roman"/>
          <w:kern w:val="0"/>
          <w:sz w:val="20"/>
          <w:szCs w:val="20"/>
          <w:lang w:val="x-none"/>
        </w:rPr>
        <w:t xml:space="preserve">time-frequency </w:t>
      </w:r>
      <w:r w:rsidRPr="003215BB">
        <w:rPr>
          <w:rFonts w:ascii="Times New Roman" w:hAnsi="Times New Roman" w:cs="Times New Roman"/>
          <w:kern w:val="0"/>
          <w:sz w:val="20"/>
          <w:szCs w:val="20"/>
          <w:lang w:val="x-none"/>
        </w:rPr>
        <w:t>resource</w:t>
      </w:r>
      <w:r w:rsidR="00D04E61">
        <w:rPr>
          <w:rFonts w:ascii="Times New Roman" w:hAnsi="Times New Roman" w:cs="Times New Roman"/>
          <w:kern w:val="0"/>
          <w:sz w:val="20"/>
          <w:szCs w:val="20"/>
          <w:lang w:val="x-none"/>
        </w:rPr>
        <w:t xml:space="preserve">. </w:t>
      </w:r>
      <w:r w:rsidR="005C7CE6">
        <w:rPr>
          <w:rFonts w:ascii="Times New Roman" w:hAnsi="Times New Roman" w:cs="Times New Roman"/>
          <w:kern w:val="0"/>
          <w:sz w:val="20"/>
          <w:szCs w:val="20"/>
        </w:rPr>
        <w:t xml:space="preserve">The CORESET on SBFD is shown in </w:t>
      </w:r>
      <w:r w:rsidR="005C7CE6">
        <w:rPr>
          <w:rFonts w:ascii="Times New Roman" w:hAnsi="Times New Roman" w:cs="Times New Roman"/>
          <w:kern w:val="0"/>
          <w:sz w:val="20"/>
          <w:szCs w:val="20"/>
        </w:rPr>
        <w:fldChar w:fldCharType="begin"/>
      </w:r>
      <w:r w:rsidR="005C7CE6">
        <w:rPr>
          <w:rFonts w:ascii="Times New Roman" w:hAnsi="Times New Roman" w:cs="Times New Roman"/>
          <w:kern w:val="0"/>
          <w:sz w:val="20"/>
          <w:szCs w:val="20"/>
        </w:rPr>
        <w:instrText xml:space="preserve"> REF _Ref111038264 \h </w:instrText>
      </w:r>
      <w:r w:rsidR="00577C28">
        <w:rPr>
          <w:rFonts w:ascii="Times New Roman" w:hAnsi="Times New Roman" w:cs="Times New Roman"/>
          <w:kern w:val="0"/>
          <w:sz w:val="20"/>
          <w:szCs w:val="20"/>
        </w:rPr>
        <w:instrText xml:space="preserve"> \* MERGEFORMAT </w:instrText>
      </w:r>
      <w:r w:rsidR="005C7CE6">
        <w:rPr>
          <w:rFonts w:ascii="Times New Roman" w:hAnsi="Times New Roman" w:cs="Times New Roman"/>
          <w:kern w:val="0"/>
          <w:sz w:val="20"/>
          <w:szCs w:val="20"/>
        </w:rPr>
      </w:r>
      <w:r w:rsidR="005C7CE6">
        <w:rPr>
          <w:rFonts w:ascii="Times New Roman" w:hAnsi="Times New Roman" w:cs="Times New Roman"/>
          <w:kern w:val="0"/>
          <w:sz w:val="20"/>
          <w:szCs w:val="20"/>
        </w:rPr>
        <w:fldChar w:fldCharType="separate"/>
      </w:r>
      <w:r w:rsidR="00AC167B">
        <w:t xml:space="preserve">Figure </w:t>
      </w:r>
      <w:r w:rsidR="00AC167B">
        <w:rPr>
          <w:noProof/>
        </w:rPr>
        <w:t>7</w:t>
      </w:r>
      <w:r w:rsidR="005C7CE6">
        <w:rPr>
          <w:rFonts w:ascii="Times New Roman" w:hAnsi="Times New Roman" w:cs="Times New Roman"/>
          <w:kern w:val="0"/>
          <w:sz w:val="20"/>
          <w:szCs w:val="20"/>
        </w:rPr>
        <w:fldChar w:fldCharType="end"/>
      </w:r>
      <w:r w:rsidR="005C7CE6">
        <w:rPr>
          <w:rFonts w:ascii="Times New Roman" w:hAnsi="Times New Roman" w:cs="Times New Roman"/>
          <w:kern w:val="0"/>
          <w:sz w:val="20"/>
          <w:szCs w:val="20"/>
        </w:rPr>
        <w:t>.</w:t>
      </w:r>
    </w:p>
    <w:p w14:paraId="23484DD1" w14:textId="77777777" w:rsidR="000E415C" w:rsidRDefault="000E415C" w:rsidP="000E415C">
      <w:pPr>
        <w:ind w:firstLineChars="100" w:firstLine="210"/>
        <w:jc w:val="center"/>
        <w:rPr>
          <w:rFonts w:ascii="Times New Roman" w:hAnsi="Times New Roman" w:cs="Times New Roman"/>
          <w:kern w:val="0"/>
          <w:sz w:val="20"/>
          <w:szCs w:val="20"/>
        </w:rPr>
      </w:pPr>
      <w:r w:rsidRPr="00577C28">
        <w:rPr>
          <w:bCs/>
          <w:noProof/>
          <w:color w:val="000000" w:themeColor="text1"/>
          <w:szCs w:val="21"/>
        </w:rPr>
        <w:drawing>
          <wp:inline distT="0" distB="0" distL="0" distR="0" wp14:anchorId="29A50BE3" wp14:editId="3BC5C554">
            <wp:extent cx="3569070" cy="1311968"/>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0953" cy="1320012"/>
                    </a:xfrm>
                    <a:prstGeom prst="rect">
                      <a:avLst/>
                    </a:prstGeom>
                    <a:noFill/>
                  </pic:spPr>
                </pic:pic>
              </a:graphicData>
            </a:graphic>
          </wp:inline>
        </w:drawing>
      </w:r>
      <w:r w:rsidRPr="000E415C">
        <w:rPr>
          <w:rFonts w:ascii="Times New Roman" w:hAnsi="Times New Roman" w:cs="Times New Roman" w:hint="eastAsia"/>
          <w:kern w:val="0"/>
          <w:sz w:val="20"/>
          <w:szCs w:val="20"/>
        </w:rPr>
        <w:t xml:space="preserve"> </w:t>
      </w:r>
    </w:p>
    <w:p w14:paraId="27DE1DB9" w14:textId="5215EA82" w:rsidR="000E415C" w:rsidRPr="00D85F7F" w:rsidRDefault="000E415C" w:rsidP="000E415C">
      <w:pPr>
        <w:pStyle w:val="ab"/>
        <w:jc w:val="center"/>
        <w:rPr>
          <w:rFonts w:ascii="Times New Roman" w:eastAsiaTheme="minorEastAsia" w:hAnsi="Times New Roman" w:cs="Times New Roman"/>
          <w:kern w:val="0"/>
        </w:rPr>
      </w:pPr>
      <w:bookmarkStart w:id="11" w:name="_Ref111038264"/>
      <w:r>
        <w:t xml:space="preserve">Figure </w:t>
      </w:r>
      <w:r w:rsidR="00052129">
        <w:rPr>
          <w:noProof/>
        </w:rPr>
        <w:fldChar w:fldCharType="begin"/>
      </w:r>
      <w:r w:rsidR="00052129">
        <w:rPr>
          <w:noProof/>
        </w:rPr>
        <w:instrText xml:space="preserve"> SEQ Figure \* ARABIC </w:instrText>
      </w:r>
      <w:r w:rsidR="00052129">
        <w:rPr>
          <w:noProof/>
        </w:rPr>
        <w:fldChar w:fldCharType="separate"/>
      </w:r>
      <w:r w:rsidR="00507ACB">
        <w:rPr>
          <w:noProof/>
        </w:rPr>
        <w:t>7</w:t>
      </w:r>
      <w:r w:rsidR="00052129">
        <w:rPr>
          <w:noProof/>
        </w:rPr>
        <w:fldChar w:fldCharType="end"/>
      </w:r>
      <w:bookmarkEnd w:id="11"/>
      <w:r>
        <w:t xml:space="preserve"> CORESET on SBFD</w:t>
      </w:r>
    </w:p>
    <w:p w14:paraId="0F271109" w14:textId="77777777" w:rsidR="005C7CE6" w:rsidRDefault="001011C8" w:rsidP="00C148F6">
      <w:pPr>
        <w:ind w:firstLineChars="100" w:firstLine="200"/>
        <w:rPr>
          <w:rFonts w:ascii="Times New Roman" w:hAnsi="Times New Roman" w:cs="Times New Roman"/>
          <w:b/>
          <w:kern w:val="0"/>
          <w:sz w:val="20"/>
          <w:szCs w:val="20"/>
        </w:rPr>
      </w:pPr>
      <w:r>
        <w:rPr>
          <w:rFonts w:ascii="Times New Roman" w:hAnsi="Times New Roman" w:cs="Times New Roman"/>
          <w:kern w:val="0"/>
          <w:sz w:val="20"/>
          <w:szCs w:val="20"/>
        </w:rPr>
        <w:t>The CORESET should not be configured in the pure uplink symbols, but can be configure in the SBFD symbol</w:t>
      </w:r>
      <w:r w:rsidR="009946E1">
        <w:rPr>
          <w:rFonts w:ascii="Times New Roman" w:hAnsi="Times New Roman" w:cs="Times New Roman"/>
          <w:kern w:val="0"/>
          <w:sz w:val="20"/>
          <w:szCs w:val="20"/>
        </w:rPr>
        <w:t xml:space="preserve"> which can be legacy DL, UL </w:t>
      </w:r>
      <w:r w:rsidR="00C82047">
        <w:rPr>
          <w:rFonts w:ascii="Times New Roman" w:hAnsi="Times New Roman" w:cs="Times New Roman"/>
          <w:kern w:val="0"/>
          <w:sz w:val="20"/>
          <w:szCs w:val="20"/>
        </w:rPr>
        <w:t>or Flexible symbols</w:t>
      </w:r>
      <w:r>
        <w:rPr>
          <w:rFonts w:ascii="Times New Roman" w:hAnsi="Times New Roman" w:cs="Times New Roman"/>
          <w:kern w:val="0"/>
          <w:sz w:val="20"/>
          <w:szCs w:val="20"/>
        </w:rPr>
        <w:t>. In legacy UL symbol with SBFD configured,</w:t>
      </w:r>
      <w:r w:rsidR="0090729B">
        <w:rPr>
          <w:rFonts w:ascii="Times New Roman" w:hAnsi="Times New Roman" w:cs="Times New Roman"/>
          <w:kern w:val="0"/>
          <w:sz w:val="20"/>
          <w:szCs w:val="20"/>
        </w:rPr>
        <w:t xml:space="preserve"> </w:t>
      </w:r>
      <w:r w:rsidR="001B5A52">
        <w:rPr>
          <w:rFonts w:ascii="Times New Roman" w:hAnsi="Times New Roman" w:cs="Times New Roman"/>
          <w:kern w:val="0"/>
          <w:sz w:val="20"/>
          <w:szCs w:val="20"/>
        </w:rPr>
        <w:t>only</w:t>
      </w:r>
      <w:r w:rsidR="0090729B">
        <w:rPr>
          <w:rFonts w:ascii="Times New Roman" w:hAnsi="Times New Roman" w:cs="Times New Roman"/>
          <w:kern w:val="0"/>
          <w:sz w:val="20"/>
          <w:szCs w:val="20"/>
        </w:rPr>
        <w:t xml:space="preserve"> CORESET</w:t>
      </w:r>
      <w:r w:rsidR="001B5A52">
        <w:rPr>
          <w:rFonts w:ascii="Times New Roman" w:hAnsi="Times New Roman" w:cs="Times New Roman"/>
          <w:kern w:val="0"/>
          <w:sz w:val="20"/>
          <w:szCs w:val="20"/>
        </w:rPr>
        <w:t>0</w:t>
      </w:r>
      <w:r w:rsidR="00C82047">
        <w:rPr>
          <w:rFonts w:ascii="Times New Roman" w:hAnsi="Times New Roman" w:cs="Times New Roman"/>
          <w:kern w:val="0"/>
          <w:sz w:val="20"/>
          <w:szCs w:val="20"/>
        </w:rPr>
        <w:t xml:space="preserve"> </w:t>
      </w:r>
      <w:r w:rsidR="001B5A52">
        <w:rPr>
          <w:rFonts w:ascii="Times New Roman" w:hAnsi="Times New Roman" w:cs="Times New Roman"/>
          <w:kern w:val="0"/>
          <w:sz w:val="20"/>
          <w:szCs w:val="20"/>
        </w:rPr>
        <w:t xml:space="preserve">can be configured inside the SBFD sub-band, but </w:t>
      </w:r>
      <w:r w:rsidR="00C82047">
        <w:rPr>
          <w:rFonts w:ascii="Times New Roman" w:hAnsi="Times New Roman" w:cs="Times New Roman"/>
          <w:kern w:val="0"/>
          <w:sz w:val="20"/>
          <w:szCs w:val="20"/>
        </w:rPr>
        <w:t>cannot be configured overlap</w:t>
      </w:r>
      <w:r w:rsidR="001B5A52">
        <w:rPr>
          <w:rFonts w:ascii="Times New Roman" w:hAnsi="Times New Roman" w:cs="Times New Roman"/>
          <w:kern w:val="0"/>
          <w:sz w:val="20"/>
          <w:szCs w:val="20"/>
        </w:rPr>
        <w:t>ping</w:t>
      </w:r>
      <w:r w:rsidR="00C82047">
        <w:rPr>
          <w:rFonts w:ascii="Times New Roman" w:hAnsi="Times New Roman" w:cs="Times New Roman"/>
          <w:kern w:val="0"/>
          <w:sz w:val="20"/>
          <w:szCs w:val="20"/>
        </w:rPr>
        <w:t xml:space="preserve"> with any symbol of the RACH occasion</w:t>
      </w:r>
      <w:r w:rsidR="0080458C">
        <w:rPr>
          <w:rFonts w:ascii="Times New Roman" w:hAnsi="Times New Roman" w:cs="Times New Roman"/>
          <w:kern w:val="0"/>
          <w:sz w:val="20"/>
          <w:szCs w:val="20"/>
        </w:rPr>
        <w:t xml:space="preserve"> (RO) and Ngap before valid RO</w:t>
      </w:r>
      <w:r w:rsidR="00C82047">
        <w:rPr>
          <w:rFonts w:ascii="Times New Roman" w:hAnsi="Times New Roman" w:cs="Times New Roman"/>
          <w:kern w:val="0"/>
          <w:sz w:val="20"/>
          <w:szCs w:val="20"/>
        </w:rPr>
        <w:t xml:space="preserve">. </w:t>
      </w:r>
      <w:r w:rsidR="002450CF">
        <w:rPr>
          <w:rFonts w:ascii="Times New Roman" w:hAnsi="Times New Roman" w:cs="Times New Roman"/>
          <w:kern w:val="0"/>
          <w:sz w:val="20"/>
          <w:szCs w:val="20"/>
        </w:rPr>
        <w:t>For other CORESET, they cannot be configured inside the SBFD sub</w:t>
      </w:r>
      <w:r w:rsidR="002E7B19">
        <w:rPr>
          <w:rFonts w:ascii="Times New Roman" w:hAnsi="Times New Roman" w:cs="Times New Roman"/>
          <w:kern w:val="0"/>
          <w:sz w:val="20"/>
          <w:szCs w:val="20"/>
        </w:rPr>
        <w:t>-</w:t>
      </w:r>
      <w:r w:rsidR="002450CF">
        <w:rPr>
          <w:rFonts w:ascii="Times New Roman" w:hAnsi="Times New Roman" w:cs="Times New Roman"/>
          <w:kern w:val="0"/>
          <w:sz w:val="20"/>
          <w:szCs w:val="20"/>
        </w:rPr>
        <w:t>band in the legacy UL symbols.</w:t>
      </w:r>
      <w:r w:rsidR="005C7CE6" w:rsidRPr="005C7CE6">
        <w:rPr>
          <w:rFonts w:ascii="Times New Roman" w:hAnsi="Times New Roman" w:cs="Times New Roman" w:hint="eastAsia"/>
          <w:b/>
          <w:kern w:val="0"/>
          <w:sz w:val="20"/>
          <w:szCs w:val="20"/>
        </w:rPr>
        <w:t xml:space="preserve"> </w:t>
      </w:r>
    </w:p>
    <w:p w14:paraId="6AEB1D48" w14:textId="77777777" w:rsidR="00007529" w:rsidRDefault="00007529" w:rsidP="005C7CE6">
      <w:pPr>
        <w:rPr>
          <w:rFonts w:ascii="Times New Roman" w:hAnsi="Times New Roman" w:cs="Times New Roman"/>
          <w:b/>
          <w:kern w:val="0"/>
          <w:sz w:val="20"/>
          <w:szCs w:val="20"/>
        </w:rPr>
      </w:pPr>
    </w:p>
    <w:p w14:paraId="68C53D0A" w14:textId="4CE94141" w:rsidR="005C7CE6" w:rsidRDefault="005C7CE6" w:rsidP="005C7CE6">
      <w:pPr>
        <w:rPr>
          <w:rFonts w:ascii="Times New Roman" w:hAnsi="Times New Roman" w:cs="Times New Roman"/>
          <w:b/>
          <w:kern w:val="0"/>
          <w:sz w:val="20"/>
          <w:szCs w:val="20"/>
        </w:rPr>
      </w:pPr>
      <w:r w:rsidRPr="009C5649">
        <w:rPr>
          <w:rFonts w:ascii="Times New Roman" w:hAnsi="Times New Roman" w:cs="Times New Roman" w:hint="eastAsia"/>
          <w:b/>
          <w:kern w:val="0"/>
          <w:sz w:val="20"/>
          <w:szCs w:val="20"/>
        </w:rPr>
        <w:t xml:space="preserve">Proposal </w:t>
      </w:r>
      <w:r w:rsidR="00FF1459">
        <w:rPr>
          <w:rFonts w:ascii="Times New Roman" w:hAnsi="Times New Roman" w:cs="Times New Roman"/>
          <w:b/>
          <w:kern w:val="0"/>
          <w:sz w:val="20"/>
          <w:szCs w:val="20"/>
        </w:rPr>
        <w:t>11</w:t>
      </w:r>
      <w:r w:rsidRPr="009C5649">
        <w:rPr>
          <w:rFonts w:ascii="Times New Roman" w:hAnsi="Times New Roman" w:cs="Times New Roman" w:hint="eastAsia"/>
          <w:b/>
          <w:kern w:val="0"/>
          <w:sz w:val="20"/>
          <w:szCs w:val="20"/>
        </w:rPr>
        <w:t xml:space="preserve">: </w:t>
      </w:r>
      <w:r>
        <w:rPr>
          <w:rFonts w:ascii="Times New Roman" w:hAnsi="Times New Roman" w:cs="Times New Roman"/>
          <w:b/>
          <w:kern w:val="0"/>
          <w:sz w:val="20"/>
          <w:szCs w:val="20"/>
        </w:rPr>
        <w:t xml:space="preserve">The CORESET overlapping with SBFD sub-band should carefully studied. In </w:t>
      </w:r>
      <w:r w:rsidRPr="009C5649">
        <w:rPr>
          <w:rFonts w:ascii="Times New Roman" w:hAnsi="Times New Roman" w:cs="Times New Roman"/>
          <w:b/>
          <w:kern w:val="0"/>
          <w:sz w:val="20"/>
          <w:szCs w:val="20"/>
        </w:rPr>
        <w:t xml:space="preserve">In legacy UL symbol with SBFD configured, only CORESET0 can be configured inside the SBFD sub-band, but </w:t>
      </w:r>
      <w:r w:rsidR="00197708">
        <w:rPr>
          <w:rFonts w:ascii="Times New Roman" w:hAnsi="Times New Roman" w:cs="Times New Roman"/>
          <w:b/>
          <w:kern w:val="0"/>
          <w:sz w:val="20"/>
          <w:szCs w:val="20"/>
        </w:rPr>
        <w:t xml:space="preserve">has </w:t>
      </w:r>
      <w:r w:rsidRPr="009C5649">
        <w:rPr>
          <w:rFonts w:ascii="Times New Roman" w:hAnsi="Times New Roman" w:cs="Times New Roman"/>
          <w:b/>
          <w:kern w:val="0"/>
          <w:sz w:val="20"/>
          <w:szCs w:val="20"/>
        </w:rPr>
        <w:t>low</w:t>
      </w:r>
      <w:r w:rsidR="00197708">
        <w:rPr>
          <w:rFonts w:ascii="Times New Roman" w:hAnsi="Times New Roman" w:cs="Times New Roman"/>
          <w:b/>
          <w:kern w:val="0"/>
          <w:sz w:val="20"/>
          <w:szCs w:val="20"/>
        </w:rPr>
        <w:t>er</w:t>
      </w:r>
      <w:r w:rsidRPr="009C5649">
        <w:rPr>
          <w:rFonts w:ascii="Times New Roman" w:hAnsi="Times New Roman" w:cs="Times New Roman"/>
          <w:b/>
          <w:kern w:val="0"/>
          <w:sz w:val="20"/>
          <w:szCs w:val="20"/>
        </w:rPr>
        <w:t xml:space="preserve"> priority than RO.</w:t>
      </w:r>
    </w:p>
    <w:p w14:paraId="71C3A05E" w14:textId="77777777" w:rsidR="00A041CA" w:rsidRPr="009C5649" w:rsidRDefault="00A041CA" w:rsidP="005C7CE6">
      <w:pPr>
        <w:rPr>
          <w:rFonts w:ascii="Times New Roman" w:hAnsi="Times New Roman" w:cs="Times New Roman"/>
          <w:b/>
          <w:kern w:val="0"/>
          <w:sz w:val="20"/>
          <w:szCs w:val="20"/>
        </w:rPr>
      </w:pPr>
    </w:p>
    <w:p w14:paraId="78EC1A06" w14:textId="77777777" w:rsidR="002E7B19" w:rsidRDefault="002450CF" w:rsidP="00C148F6">
      <w:pPr>
        <w:ind w:firstLineChars="100" w:firstLine="200"/>
        <w:rPr>
          <w:rFonts w:ascii="Times New Roman" w:hAnsi="Times New Roman" w:cs="Times New Roman"/>
          <w:kern w:val="0"/>
          <w:sz w:val="20"/>
          <w:szCs w:val="20"/>
        </w:rPr>
      </w:pPr>
      <w:r>
        <w:rPr>
          <w:rFonts w:ascii="Times New Roman" w:hAnsi="Times New Roman" w:cs="Times New Roman"/>
          <w:kern w:val="0"/>
          <w:sz w:val="20"/>
          <w:szCs w:val="20"/>
        </w:rPr>
        <w:t xml:space="preserve">In the </w:t>
      </w:r>
      <w:r w:rsidR="006A78FD">
        <w:rPr>
          <w:rFonts w:ascii="Times New Roman" w:hAnsi="Times New Roman" w:cs="Times New Roman"/>
          <w:kern w:val="0"/>
          <w:sz w:val="20"/>
          <w:szCs w:val="20"/>
        </w:rPr>
        <w:t xml:space="preserve">legacy DL symbols with SBFD configured, the CORESET can be configured overlapping with SBFD and the CORESET has priority. In the legacy Flexible symbols with SBFD configured, </w:t>
      </w:r>
      <w:r w:rsidR="00C910E4">
        <w:rPr>
          <w:rFonts w:ascii="Times New Roman" w:hAnsi="Times New Roman" w:cs="Times New Roman"/>
          <w:kern w:val="0"/>
          <w:sz w:val="20"/>
          <w:szCs w:val="20"/>
        </w:rPr>
        <w:t xml:space="preserve">the CORESET can be configured overlapping with SBFD, the common CORESET </w:t>
      </w:r>
      <w:r w:rsidR="002E7B19">
        <w:rPr>
          <w:rFonts w:ascii="Times New Roman" w:hAnsi="Times New Roman" w:cs="Times New Roman"/>
          <w:kern w:val="0"/>
          <w:sz w:val="20"/>
          <w:szCs w:val="20"/>
        </w:rPr>
        <w:t>has priority.</w:t>
      </w:r>
      <w:r w:rsidR="00E72BEB">
        <w:rPr>
          <w:rFonts w:ascii="Times New Roman" w:hAnsi="Times New Roman" w:cs="Times New Roman"/>
          <w:kern w:val="0"/>
          <w:sz w:val="20"/>
          <w:szCs w:val="20"/>
        </w:rPr>
        <w:t xml:space="preserve"> In case there is any symbol of the UE-specific CORESET overlap</w:t>
      </w:r>
      <w:r w:rsidR="00335FAE">
        <w:rPr>
          <w:rFonts w:ascii="Times New Roman" w:hAnsi="Times New Roman" w:cs="Times New Roman"/>
          <w:kern w:val="0"/>
          <w:sz w:val="20"/>
          <w:szCs w:val="20"/>
        </w:rPr>
        <w:t>ping</w:t>
      </w:r>
      <w:r w:rsidR="00E72BEB">
        <w:rPr>
          <w:rFonts w:ascii="Times New Roman" w:hAnsi="Times New Roman" w:cs="Times New Roman"/>
          <w:kern w:val="0"/>
          <w:sz w:val="20"/>
          <w:szCs w:val="20"/>
        </w:rPr>
        <w:t xml:space="preserve"> with the symbol</w:t>
      </w:r>
      <w:r w:rsidR="002E7B19">
        <w:rPr>
          <w:rFonts w:ascii="Times New Roman" w:hAnsi="Times New Roman" w:cs="Times New Roman"/>
          <w:kern w:val="0"/>
          <w:sz w:val="20"/>
          <w:szCs w:val="20"/>
        </w:rPr>
        <w:t>s</w:t>
      </w:r>
      <w:r w:rsidR="00E72BEB">
        <w:rPr>
          <w:rFonts w:ascii="Times New Roman" w:hAnsi="Times New Roman" w:cs="Times New Roman"/>
          <w:kern w:val="0"/>
          <w:sz w:val="20"/>
          <w:szCs w:val="20"/>
        </w:rPr>
        <w:t xml:space="preserve"> of </w:t>
      </w:r>
      <w:r w:rsidR="00C910E4">
        <w:rPr>
          <w:rFonts w:ascii="Times New Roman" w:hAnsi="Times New Roman" w:cs="Times New Roman"/>
          <w:kern w:val="0"/>
          <w:sz w:val="20"/>
          <w:szCs w:val="20"/>
        </w:rPr>
        <w:t>RO</w:t>
      </w:r>
      <w:r w:rsidR="0094756A">
        <w:rPr>
          <w:rFonts w:ascii="Times New Roman" w:hAnsi="Times New Roman" w:cs="Times New Roman"/>
          <w:kern w:val="0"/>
          <w:sz w:val="20"/>
          <w:szCs w:val="20"/>
        </w:rPr>
        <w:t xml:space="preserve"> and Ngap symbols before </w:t>
      </w:r>
      <w:r w:rsidR="002E7B19">
        <w:rPr>
          <w:rFonts w:ascii="Times New Roman" w:hAnsi="Times New Roman" w:cs="Times New Roman"/>
          <w:kern w:val="0"/>
          <w:sz w:val="20"/>
          <w:szCs w:val="20"/>
        </w:rPr>
        <w:t xml:space="preserve">valid </w:t>
      </w:r>
      <w:r w:rsidR="0094756A">
        <w:rPr>
          <w:rFonts w:ascii="Times New Roman" w:hAnsi="Times New Roman" w:cs="Times New Roman"/>
          <w:kern w:val="0"/>
          <w:sz w:val="20"/>
          <w:szCs w:val="20"/>
        </w:rPr>
        <w:t>RO</w:t>
      </w:r>
      <w:r w:rsidR="00C910E4">
        <w:rPr>
          <w:rFonts w:ascii="Times New Roman" w:hAnsi="Times New Roman" w:cs="Times New Roman"/>
          <w:kern w:val="0"/>
          <w:sz w:val="20"/>
          <w:szCs w:val="20"/>
        </w:rPr>
        <w:t>, then UE-specific CORESET</w:t>
      </w:r>
      <w:r w:rsidR="00E72BEB">
        <w:rPr>
          <w:rFonts w:ascii="Times New Roman" w:hAnsi="Times New Roman" w:cs="Times New Roman"/>
          <w:kern w:val="0"/>
          <w:sz w:val="20"/>
          <w:szCs w:val="20"/>
        </w:rPr>
        <w:t xml:space="preserve"> cannot be used</w:t>
      </w:r>
      <w:r w:rsidR="002E7B19">
        <w:rPr>
          <w:rFonts w:ascii="Times New Roman" w:hAnsi="Times New Roman" w:cs="Times New Roman"/>
          <w:kern w:val="0"/>
          <w:sz w:val="20"/>
          <w:szCs w:val="20"/>
        </w:rPr>
        <w:t xml:space="preserve"> for PDCCH transmission.</w:t>
      </w:r>
    </w:p>
    <w:p w14:paraId="59569DA8" w14:textId="77777777" w:rsidR="00007529" w:rsidRDefault="00007529" w:rsidP="003453BC">
      <w:pPr>
        <w:rPr>
          <w:rFonts w:ascii="Times New Roman" w:hAnsi="Times New Roman" w:cs="Times New Roman"/>
          <w:b/>
          <w:kern w:val="0"/>
          <w:sz w:val="20"/>
          <w:szCs w:val="20"/>
        </w:rPr>
      </w:pPr>
    </w:p>
    <w:p w14:paraId="14AF5D55" w14:textId="2B793248" w:rsidR="00670EDA" w:rsidRDefault="00D944BE" w:rsidP="003453BC">
      <w:pPr>
        <w:rPr>
          <w:rFonts w:ascii="Arial" w:eastAsia="宋体" w:hAnsi="Arial" w:cs="Times New Roman"/>
          <w:b/>
          <w:kern w:val="32"/>
          <w:sz w:val="28"/>
          <w:szCs w:val="20"/>
          <w:lang w:val="x-none" w:eastAsia="x-none"/>
        </w:rPr>
      </w:pPr>
      <w:r>
        <w:rPr>
          <w:rFonts w:ascii="Times New Roman" w:hAnsi="Times New Roman" w:cs="Times New Roman"/>
          <w:b/>
          <w:kern w:val="0"/>
          <w:sz w:val="20"/>
          <w:szCs w:val="20"/>
        </w:rPr>
        <w:t xml:space="preserve">Proposal </w:t>
      </w:r>
      <w:r w:rsidR="00FF1459">
        <w:rPr>
          <w:rFonts w:ascii="Times New Roman" w:hAnsi="Times New Roman" w:cs="Times New Roman"/>
          <w:b/>
          <w:kern w:val="0"/>
          <w:sz w:val="20"/>
          <w:szCs w:val="20"/>
        </w:rPr>
        <w:t>12</w:t>
      </w:r>
      <w:r w:rsidR="00670EDA" w:rsidRPr="00577C28">
        <w:rPr>
          <w:rFonts w:ascii="Times New Roman" w:hAnsi="Times New Roman" w:cs="Times New Roman"/>
          <w:b/>
          <w:kern w:val="0"/>
          <w:sz w:val="20"/>
          <w:szCs w:val="20"/>
        </w:rPr>
        <w:t xml:space="preserve">: </w:t>
      </w:r>
      <w:r w:rsidR="005C7CE6">
        <w:rPr>
          <w:rFonts w:ascii="Times New Roman" w:hAnsi="Times New Roman" w:cs="Times New Roman"/>
          <w:b/>
          <w:kern w:val="0"/>
          <w:sz w:val="20"/>
          <w:szCs w:val="20"/>
        </w:rPr>
        <w:t xml:space="preserve">In </w:t>
      </w:r>
      <w:r w:rsidR="005C7CE6" w:rsidRPr="00577C28">
        <w:rPr>
          <w:rFonts w:ascii="Times New Roman" w:hAnsi="Times New Roman" w:cs="Times New Roman"/>
          <w:b/>
          <w:kern w:val="0"/>
          <w:sz w:val="20"/>
          <w:szCs w:val="20"/>
        </w:rPr>
        <w:t xml:space="preserve">legacy </w:t>
      </w:r>
      <w:r w:rsidR="000E415C">
        <w:rPr>
          <w:rFonts w:ascii="Times New Roman" w:hAnsi="Times New Roman" w:cs="Times New Roman"/>
          <w:b/>
          <w:kern w:val="0"/>
          <w:sz w:val="20"/>
          <w:szCs w:val="20"/>
        </w:rPr>
        <w:t>F</w:t>
      </w:r>
      <w:r w:rsidR="005C7CE6" w:rsidRPr="00577C28">
        <w:rPr>
          <w:rFonts w:ascii="Times New Roman" w:hAnsi="Times New Roman" w:cs="Times New Roman"/>
          <w:b/>
          <w:kern w:val="0"/>
          <w:sz w:val="20"/>
          <w:szCs w:val="20"/>
        </w:rPr>
        <w:t xml:space="preserve"> symbol with SBFD configured, </w:t>
      </w:r>
      <w:r w:rsidR="000E415C">
        <w:rPr>
          <w:rFonts w:ascii="Times New Roman" w:hAnsi="Times New Roman" w:cs="Times New Roman"/>
          <w:b/>
          <w:kern w:val="0"/>
          <w:sz w:val="20"/>
          <w:szCs w:val="20"/>
        </w:rPr>
        <w:t xml:space="preserve">common </w:t>
      </w:r>
      <w:r w:rsidR="005C7CE6" w:rsidRPr="00577C28">
        <w:rPr>
          <w:rFonts w:ascii="Times New Roman" w:hAnsi="Times New Roman" w:cs="Times New Roman"/>
          <w:b/>
          <w:kern w:val="0"/>
          <w:sz w:val="20"/>
          <w:szCs w:val="20"/>
        </w:rPr>
        <w:t xml:space="preserve">CORESET </w:t>
      </w:r>
      <w:r w:rsidR="000E415C">
        <w:rPr>
          <w:rFonts w:ascii="Times New Roman" w:hAnsi="Times New Roman" w:cs="Times New Roman"/>
          <w:b/>
          <w:kern w:val="0"/>
          <w:sz w:val="20"/>
          <w:szCs w:val="20"/>
        </w:rPr>
        <w:t xml:space="preserve">has priority, then RO, then UE-specific CORESET. In </w:t>
      </w:r>
      <w:r w:rsidR="000E415C" w:rsidRPr="00824ACA">
        <w:rPr>
          <w:rFonts w:ascii="Times New Roman" w:hAnsi="Times New Roman" w:cs="Times New Roman"/>
          <w:b/>
          <w:kern w:val="0"/>
          <w:sz w:val="20"/>
          <w:szCs w:val="20"/>
        </w:rPr>
        <w:t xml:space="preserve">legacy </w:t>
      </w:r>
      <w:r w:rsidR="000E415C">
        <w:rPr>
          <w:rFonts w:ascii="Times New Roman" w:hAnsi="Times New Roman" w:cs="Times New Roman"/>
          <w:b/>
          <w:kern w:val="0"/>
          <w:sz w:val="20"/>
          <w:szCs w:val="20"/>
        </w:rPr>
        <w:t>DL</w:t>
      </w:r>
      <w:r w:rsidR="000E415C" w:rsidRPr="00824ACA">
        <w:rPr>
          <w:rFonts w:ascii="Times New Roman" w:hAnsi="Times New Roman" w:cs="Times New Roman"/>
          <w:b/>
          <w:kern w:val="0"/>
          <w:sz w:val="20"/>
          <w:szCs w:val="20"/>
        </w:rPr>
        <w:t xml:space="preserve"> symbol with SBFD configured,</w:t>
      </w:r>
      <w:r w:rsidR="000E415C">
        <w:rPr>
          <w:rFonts w:ascii="Times New Roman" w:hAnsi="Times New Roman" w:cs="Times New Roman"/>
          <w:b/>
          <w:kern w:val="0"/>
          <w:sz w:val="20"/>
          <w:szCs w:val="20"/>
        </w:rPr>
        <w:t xml:space="preserve"> CORESET has priority.</w:t>
      </w:r>
      <w:r w:rsidR="000E415C">
        <w:rPr>
          <w:rFonts w:ascii="Arial" w:eastAsia="宋体" w:hAnsi="Arial" w:cs="Times New Roman"/>
          <w:b/>
          <w:kern w:val="32"/>
          <w:sz w:val="28"/>
          <w:szCs w:val="20"/>
          <w:lang w:val="x-none" w:eastAsia="x-none"/>
        </w:rPr>
        <w:t xml:space="preserve"> </w:t>
      </w:r>
    </w:p>
    <w:p w14:paraId="269C30D1" w14:textId="77777777" w:rsidR="004E74AB" w:rsidRDefault="004E74AB" w:rsidP="003453BC">
      <w:pPr>
        <w:rPr>
          <w:rFonts w:ascii="Arial" w:eastAsia="Batang" w:hAnsi="Arial" w:cs="Times New Roman"/>
          <w:szCs w:val="24"/>
          <w:lang w:eastAsia="ja-JP"/>
        </w:rPr>
      </w:pPr>
    </w:p>
    <w:p w14:paraId="51097879" w14:textId="77777777" w:rsidR="004E74AB" w:rsidRPr="003B69F6" w:rsidRDefault="004E74AB" w:rsidP="003B69F6">
      <w:pPr>
        <w:pStyle w:val="2"/>
        <w:overflowPunct w:val="0"/>
        <w:autoSpaceDE w:val="0"/>
        <w:autoSpaceDN w:val="0"/>
        <w:adjustRightInd w:val="0"/>
        <w:spacing w:before="180" w:after="180" w:line="240" w:lineRule="auto"/>
        <w:jc w:val="both"/>
        <w:textAlignment w:val="baseline"/>
        <w:rPr>
          <w:rFonts w:ascii="Arial" w:eastAsia="Batang" w:hAnsi="Arial" w:cs="Times New Roman"/>
          <w:bCs w:val="0"/>
          <w:color w:val="auto"/>
          <w:szCs w:val="24"/>
          <w:lang w:eastAsia="ja-JP"/>
        </w:rPr>
      </w:pPr>
      <w:r w:rsidRPr="003B69F6">
        <w:rPr>
          <w:rFonts w:ascii="Arial" w:eastAsia="Batang" w:hAnsi="Arial" w:cs="Times New Roman"/>
          <w:bCs w:val="0"/>
          <w:color w:val="auto"/>
          <w:szCs w:val="24"/>
          <w:lang w:eastAsia="ja-JP"/>
        </w:rPr>
        <w:t>3.4 PUSCH on SBFD</w:t>
      </w:r>
      <w:r w:rsidR="00BF2BFA" w:rsidRPr="003B69F6">
        <w:rPr>
          <w:rFonts w:ascii="Arial" w:eastAsia="Batang" w:hAnsi="Arial" w:cs="Times New Roman"/>
          <w:bCs w:val="0"/>
          <w:color w:val="auto"/>
          <w:szCs w:val="24"/>
          <w:lang w:eastAsia="ja-JP"/>
        </w:rPr>
        <w:t xml:space="preserve"> </w:t>
      </w:r>
    </w:p>
    <w:p w14:paraId="735F9CC9" w14:textId="77777777" w:rsidR="00EF072F" w:rsidRPr="003B69F6" w:rsidRDefault="00EF072F" w:rsidP="003B69F6">
      <w:pPr>
        <w:pStyle w:val="3"/>
      </w:pPr>
      <w:r w:rsidRPr="003B69F6">
        <w:t>3.4.1 PUSCH transmission in connection mode</w:t>
      </w:r>
    </w:p>
    <w:p w14:paraId="360EBB43" w14:textId="3E5DF34A" w:rsidR="000E415C" w:rsidRDefault="004E74AB" w:rsidP="003453BC">
      <w:pPr>
        <w:rPr>
          <w:rFonts w:ascii="Times New Roman" w:hAnsi="Times New Roman" w:cs="Times New Roman"/>
          <w:kern w:val="0"/>
          <w:sz w:val="20"/>
          <w:szCs w:val="20"/>
        </w:rPr>
      </w:pPr>
      <w:r>
        <w:rPr>
          <w:rFonts w:ascii="Times New Roman" w:hAnsi="Times New Roman" w:cs="Times New Roman"/>
          <w:kern w:val="0"/>
          <w:sz w:val="20"/>
          <w:szCs w:val="20"/>
          <w:lang w:val="x-none"/>
        </w:rPr>
        <w:t>When s</w:t>
      </w:r>
      <w:r w:rsidRPr="003215BB">
        <w:rPr>
          <w:rFonts w:ascii="Times New Roman" w:hAnsi="Times New Roman" w:cs="Times New Roman"/>
          <w:kern w:val="0"/>
          <w:sz w:val="20"/>
          <w:szCs w:val="20"/>
          <w:lang w:val="x-none"/>
        </w:rPr>
        <w:t xml:space="preserve">emi-static SBFD </w:t>
      </w:r>
      <w:r>
        <w:rPr>
          <w:rFonts w:ascii="Times New Roman" w:hAnsi="Times New Roman" w:cs="Times New Roman"/>
          <w:kern w:val="0"/>
          <w:sz w:val="20"/>
          <w:szCs w:val="20"/>
          <w:lang w:val="x-none"/>
        </w:rPr>
        <w:t xml:space="preserve">time-frequency </w:t>
      </w:r>
      <w:r w:rsidRPr="003215BB">
        <w:rPr>
          <w:rFonts w:ascii="Times New Roman" w:hAnsi="Times New Roman" w:cs="Times New Roman"/>
          <w:kern w:val="0"/>
          <w:sz w:val="20"/>
          <w:szCs w:val="20"/>
          <w:lang w:val="x-none"/>
        </w:rPr>
        <w:t xml:space="preserve">resource </w:t>
      </w:r>
      <w:r>
        <w:rPr>
          <w:rFonts w:ascii="Times New Roman" w:hAnsi="Times New Roman" w:cs="Times New Roman"/>
          <w:kern w:val="0"/>
          <w:sz w:val="20"/>
          <w:szCs w:val="20"/>
          <w:lang w:val="x-none"/>
        </w:rPr>
        <w:t xml:space="preserve">is configured </w:t>
      </w:r>
      <w:r>
        <w:rPr>
          <w:rFonts w:ascii="Times New Roman" w:hAnsi="Times New Roman" w:cs="Times New Roman"/>
          <w:kern w:val="0"/>
          <w:sz w:val="20"/>
          <w:szCs w:val="20"/>
        </w:rPr>
        <w:t xml:space="preserve">for UL transmission </w:t>
      </w:r>
      <w:r>
        <w:rPr>
          <w:rFonts w:ascii="Times New Roman" w:hAnsi="Times New Roman" w:cs="Times New Roman"/>
          <w:kern w:val="0"/>
          <w:sz w:val="20"/>
          <w:szCs w:val="20"/>
          <w:lang w:val="x-none"/>
        </w:rPr>
        <w:t>by broadcast</w:t>
      </w:r>
      <w:r>
        <w:rPr>
          <w:rFonts w:ascii="Times New Roman" w:hAnsi="Times New Roman" w:cs="Times New Roman"/>
          <w:kern w:val="0"/>
          <w:sz w:val="20"/>
          <w:szCs w:val="20"/>
        </w:rPr>
        <w:t>/RRC dedicated</w:t>
      </w:r>
      <w:r>
        <w:rPr>
          <w:rFonts w:ascii="Times New Roman" w:hAnsi="Times New Roman" w:cs="Times New Roman"/>
          <w:kern w:val="0"/>
          <w:sz w:val="20"/>
          <w:szCs w:val="20"/>
          <w:lang w:val="x-none"/>
        </w:rPr>
        <w:t xml:space="preserve"> signaling</w:t>
      </w:r>
      <w:r>
        <w:rPr>
          <w:rFonts w:ascii="Times New Roman" w:hAnsi="Times New Roman" w:cs="Times New Roman"/>
          <w:kern w:val="0"/>
          <w:sz w:val="20"/>
          <w:szCs w:val="20"/>
        </w:rPr>
        <w:t>, gNB could dynamically</w:t>
      </w:r>
      <w:r w:rsidR="00636BFE">
        <w:rPr>
          <w:rFonts w:ascii="Times New Roman" w:hAnsi="Times New Roman" w:cs="Times New Roman"/>
          <w:kern w:val="0"/>
          <w:sz w:val="20"/>
          <w:szCs w:val="20"/>
        </w:rPr>
        <w:t>/semi-static</w:t>
      </w:r>
      <w:r>
        <w:rPr>
          <w:rFonts w:ascii="Times New Roman" w:hAnsi="Times New Roman" w:cs="Times New Roman"/>
          <w:kern w:val="0"/>
          <w:sz w:val="20"/>
          <w:szCs w:val="20"/>
        </w:rPr>
        <w:t xml:space="preserve"> schedule UE to transmit PUSCH</w:t>
      </w:r>
      <w:r w:rsidR="00636BFE">
        <w:rPr>
          <w:rFonts w:ascii="Times New Roman" w:hAnsi="Times New Roman" w:cs="Times New Roman"/>
          <w:kern w:val="0"/>
          <w:sz w:val="20"/>
          <w:szCs w:val="20"/>
        </w:rPr>
        <w:t xml:space="preserve"> w/o repetition</w:t>
      </w:r>
      <w:r>
        <w:rPr>
          <w:rFonts w:ascii="Times New Roman" w:hAnsi="Times New Roman" w:cs="Times New Roman"/>
          <w:kern w:val="0"/>
          <w:sz w:val="20"/>
          <w:szCs w:val="20"/>
          <w:lang w:val="x-none"/>
        </w:rPr>
        <w:t xml:space="preserve"> in s</w:t>
      </w:r>
      <w:r w:rsidRPr="003215BB">
        <w:rPr>
          <w:rFonts w:ascii="Times New Roman" w:hAnsi="Times New Roman" w:cs="Times New Roman"/>
          <w:kern w:val="0"/>
          <w:sz w:val="20"/>
          <w:szCs w:val="20"/>
          <w:lang w:val="x-none"/>
        </w:rPr>
        <w:t xml:space="preserve">emi-static SBFD </w:t>
      </w:r>
      <w:r>
        <w:rPr>
          <w:rFonts w:ascii="Times New Roman" w:hAnsi="Times New Roman" w:cs="Times New Roman"/>
          <w:kern w:val="0"/>
          <w:sz w:val="20"/>
          <w:szCs w:val="20"/>
          <w:lang w:val="x-none"/>
        </w:rPr>
        <w:t xml:space="preserve">time-frequency </w:t>
      </w:r>
      <w:r w:rsidRPr="003215BB">
        <w:rPr>
          <w:rFonts w:ascii="Times New Roman" w:hAnsi="Times New Roman" w:cs="Times New Roman"/>
          <w:kern w:val="0"/>
          <w:sz w:val="20"/>
          <w:szCs w:val="20"/>
          <w:lang w:val="x-none"/>
        </w:rPr>
        <w:t>resource</w:t>
      </w:r>
      <w:r w:rsidR="00BF2BFA">
        <w:rPr>
          <w:rFonts w:ascii="Times New Roman" w:hAnsi="Times New Roman" w:cs="Times New Roman"/>
          <w:kern w:val="0"/>
          <w:sz w:val="20"/>
          <w:szCs w:val="20"/>
        </w:rPr>
        <w:t xml:space="preserve"> in connection mode</w:t>
      </w:r>
      <w:r>
        <w:rPr>
          <w:rFonts w:ascii="Times New Roman" w:hAnsi="Times New Roman" w:cs="Times New Roman"/>
          <w:kern w:val="0"/>
          <w:sz w:val="20"/>
          <w:szCs w:val="20"/>
        </w:rPr>
        <w:t xml:space="preserve"> as shown in </w:t>
      </w:r>
      <w:r w:rsidR="00507ACB">
        <w:rPr>
          <w:rFonts w:ascii="Times New Roman" w:hAnsi="Times New Roman" w:cs="Times New Roman"/>
          <w:kern w:val="0"/>
          <w:sz w:val="20"/>
          <w:szCs w:val="20"/>
        </w:rPr>
        <w:fldChar w:fldCharType="begin"/>
      </w:r>
      <w:r w:rsidR="00507ACB">
        <w:rPr>
          <w:rFonts w:ascii="Times New Roman" w:hAnsi="Times New Roman" w:cs="Times New Roman"/>
          <w:kern w:val="0"/>
          <w:sz w:val="20"/>
          <w:szCs w:val="20"/>
        </w:rPr>
        <w:instrText xml:space="preserve"> REF _Ref115096135 \h </w:instrText>
      </w:r>
      <w:r w:rsidR="00507ACB">
        <w:rPr>
          <w:rFonts w:ascii="Times New Roman" w:hAnsi="Times New Roman" w:cs="Times New Roman"/>
          <w:kern w:val="0"/>
          <w:sz w:val="20"/>
          <w:szCs w:val="20"/>
        </w:rPr>
      </w:r>
      <w:r w:rsidR="00507ACB">
        <w:rPr>
          <w:rFonts w:ascii="Times New Roman" w:hAnsi="Times New Roman" w:cs="Times New Roman"/>
          <w:kern w:val="0"/>
          <w:sz w:val="20"/>
          <w:szCs w:val="20"/>
        </w:rPr>
        <w:fldChar w:fldCharType="separate"/>
      </w:r>
      <w:r w:rsidR="00507ACB">
        <w:t xml:space="preserve">Figure </w:t>
      </w:r>
      <w:r w:rsidR="00507ACB">
        <w:rPr>
          <w:noProof/>
        </w:rPr>
        <w:t>8</w:t>
      </w:r>
      <w:r w:rsidR="00507ACB">
        <w:rPr>
          <w:rFonts w:ascii="Times New Roman" w:hAnsi="Times New Roman" w:cs="Times New Roman"/>
          <w:kern w:val="0"/>
          <w:sz w:val="20"/>
          <w:szCs w:val="20"/>
        </w:rPr>
        <w:fldChar w:fldCharType="end"/>
      </w:r>
      <w:r w:rsidR="00636BFE">
        <w:rPr>
          <w:rFonts w:ascii="Times New Roman" w:hAnsi="Times New Roman" w:cs="Times New Roman"/>
          <w:kern w:val="0"/>
          <w:sz w:val="20"/>
          <w:szCs w:val="20"/>
        </w:rPr>
        <w:t xml:space="preserve"> and </w:t>
      </w:r>
      <w:r w:rsidR="00507ACB">
        <w:rPr>
          <w:rFonts w:ascii="Times New Roman" w:hAnsi="Times New Roman" w:cs="Times New Roman"/>
          <w:kern w:val="0"/>
          <w:sz w:val="20"/>
          <w:szCs w:val="20"/>
        </w:rPr>
        <w:fldChar w:fldCharType="begin"/>
      </w:r>
      <w:r w:rsidR="00507ACB">
        <w:rPr>
          <w:rFonts w:ascii="Times New Roman" w:hAnsi="Times New Roman" w:cs="Times New Roman"/>
          <w:kern w:val="0"/>
          <w:sz w:val="20"/>
          <w:szCs w:val="20"/>
        </w:rPr>
        <w:instrText xml:space="preserve"> REF _Ref115096150 \h </w:instrText>
      </w:r>
      <w:r w:rsidR="00507ACB">
        <w:rPr>
          <w:rFonts w:ascii="Times New Roman" w:hAnsi="Times New Roman" w:cs="Times New Roman"/>
          <w:kern w:val="0"/>
          <w:sz w:val="20"/>
          <w:szCs w:val="20"/>
        </w:rPr>
      </w:r>
      <w:r w:rsidR="00507ACB">
        <w:rPr>
          <w:rFonts w:ascii="Times New Roman" w:hAnsi="Times New Roman" w:cs="Times New Roman"/>
          <w:kern w:val="0"/>
          <w:sz w:val="20"/>
          <w:szCs w:val="20"/>
        </w:rPr>
        <w:fldChar w:fldCharType="separate"/>
      </w:r>
      <w:r w:rsidR="00507ACB">
        <w:t xml:space="preserve">Figure </w:t>
      </w:r>
      <w:r w:rsidR="00507ACB">
        <w:rPr>
          <w:noProof/>
        </w:rPr>
        <w:t>9</w:t>
      </w:r>
      <w:r w:rsidR="00507ACB">
        <w:rPr>
          <w:rFonts w:ascii="Times New Roman" w:hAnsi="Times New Roman" w:cs="Times New Roman"/>
          <w:kern w:val="0"/>
          <w:sz w:val="20"/>
          <w:szCs w:val="20"/>
        </w:rPr>
        <w:fldChar w:fldCharType="end"/>
      </w:r>
      <w:r>
        <w:rPr>
          <w:rFonts w:ascii="Times New Roman" w:hAnsi="Times New Roman" w:cs="Times New Roman"/>
          <w:kern w:val="0"/>
          <w:sz w:val="20"/>
          <w:szCs w:val="20"/>
        </w:rPr>
        <w:t>.</w:t>
      </w:r>
    </w:p>
    <w:p w14:paraId="6E32D713" w14:textId="77777777" w:rsidR="004E74AB" w:rsidRDefault="004E74AB" w:rsidP="003453BC">
      <w:r>
        <w:object w:dxaOrig="13711" w:dyaOrig="2911" w14:anchorId="5B6F8D4F">
          <v:shape id="_x0000_i1028" type="#_x0000_t75" style="width:453pt;height:96pt" o:ole="">
            <v:imagedata r:id="rId18" o:title=""/>
          </v:shape>
          <o:OLEObject Type="Embed" ProgID="Visio.Drawing.15" ShapeID="_x0000_i1028" DrawAspect="Content" ObjectID="_1725721121" r:id="rId19"/>
        </w:object>
      </w:r>
    </w:p>
    <w:p w14:paraId="2F71D6A9" w14:textId="354B2D3C" w:rsidR="00636BFE" w:rsidRPr="00BF2BFA" w:rsidRDefault="00EA6C48" w:rsidP="008C1C6D">
      <w:pPr>
        <w:pStyle w:val="ab"/>
        <w:jc w:val="center"/>
        <w:rPr>
          <w:rFonts w:ascii="Times New Roman" w:hAnsi="Times New Roman" w:cs="Times New Roman"/>
          <w:kern w:val="0"/>
        </w:rPr>
      </w:pPr>
      <w:bookmarkStart w:id="12" w:name="_Ref115096135"/>
      <w:r>
        <w:t xml:space="preserve">Figure </w:t>
      </w:r>
      <w:r w:rsidR="00733266">
        <w:fldChar w:fldCharType="begin"/>
      </w:r>
      <w:r w:rsidR="00733266">
        <w:instrText xml:space="preserve"> SEQ Figure \* ARABIC </w:instrText>
      </w:r>
      <w:r w:rsidR="00733266">
        <w:fldChar w:fldCharType="separate"/>
      </w:r>
      <w:r w:rsidR="00507ACB">
        <w:rPr>
          <w:noProof/>
        </w:rPr>
        <w:t>8</w:t>
      </w:r>
      <w:r w:rsidR="00733266">
        <w:rPr>
          <w:noProof/>
        </w:rPr>
        <w:fldChar w:fldCharType="end"/>
      </w:r>
      <w:bookmarkEnd w:id="12"/>
      <w:r w:rsidR="00636BFE" w:rsidRPr="00BF2BFA">
        <w:t xml:space="preserve">. </w:t>
      </w:r>
      <w:r w:rsidR="00636BFE" w:rsidRPr="00BF2BFA">
        <w:rPr>
          <w:rFonts w:ascii="Times New Roman" w:hAnsi="Times New Roman" w:cs="Times New Roman"/>
          <w:kern w:val="0"/>
        </w:rPr>
        <w:t xml:space="preserve">Dynamically scheduling UE to transmit PUSCH </w:t>
      </w:r>
      <w:r w:rsidR="00BF2BFA" w:rsidRPr="00BF2BFA">
        <w:rPr>
          <w:rFonts w:ascii="Times New Roman" w:hAnsi="Times New Roman" w:cs="Times New Roman"/>
          <w:kern w:val="0"/>
        </w:rPr>
        <w:t>in semi-static SBFD</w:t>
      </w:r>
    </w:p>
    <w:p w14:paraId="3D44D475" w14:textId="77777777" w:rsidR="00636BFE" w:rsidRDefault="00636BFE" w:rsidP="00636BFE">
      <w:r>
        <w:object w:dxaOrig="13711" w:dyaOrig="2911" w14:anchorId="618CEE8F">
          <v:shape id="_x0000_i1029" type="#_x0000_t75" style="width:453pt;height:96pt" o:ole="">
            <v:imagedata r:id="rId20" o:title=""/>
          </v:shape>
          <o:OLEObject Type="Embed" ProgID="Visio.Drawing.15" ShapeID="_x0000_i1029" DrawAspect="Content" ObjectID="_1725721122" r:id="rId21"/>
        </w:object>
      </w:r>
    </w:p>
    <w:p w14:paraId="149755C9" w14:textId="0D3893A3" w:rsidR="00636BFE" w:rsidRPr="00BF2BFA" w:rsidRDefault="00EA6C48" w:rsidP="008C1C6D">
      <w:pPr>
        <w:pStyle w:val="ab"/>
        <w:jc w:val="center"/>
        <w:rPr>
          <w:rFonts w:ascii="Times New Roman" w:hAnsi="Times New Roman" w:cs="Times New Roman"/>
          <w:kern w:val="0"/>
        </w:rPr>
      </w:pPr>
      <w:bookmarkStart w:id="13" w:name="_Ref115096150"/>
      <w:r>
        <w:t xml:space="preserve">Figure </w:t>
      </w:r>
      <w:r w:rsidR="00733266">
        <w:fldChar w:fldCharType="begin"/>
      </w:r>
      <w:r w:rsidR="00733266">
        <w:instrText xml:space="preserve"> SEQ Figure \* ARABIC </w:instrText>
      </w:r>
      <w:r w:rsidR="00733266">
        <w:fldChar w:fldCharType="separate"/>
      </w:r>
      <w:r w:rsidR="00507ACB">
        <w:rPr>
          <w:noProof/>
        </w:rPr>
        <w:t>9</w:t>
      </w:r>
      <w:r w:rsidR="00733266">
        <w:rPr>
          <w:noProof/>
        </w:rPr>
        <w:fldChar w:fldCharType="end"/>
      </w:r>
      <w:bookmarkEnd w:id="13"/>
      <w:r>
        <w:t xml:space="preserve">. </w:t>
      </w:r>
      <w:r w:rsidR="00636BFE" w:rsidRPr="00BF2BFA">
        <w:rPr>
          <w:rFonts w:ascii="Times New Roman" w:hAnsi="Times New Roman" w:cs="Times New Roman"/>
          <w:kern w:val="0"/>
        </w:rPr>
        <w:t>Semi-static scheduling UE to transmit PUSCH w/o repetition</w:t>
      </w:r>
      <w:r w:rsidR="00BF2BFA" w:rsidRPr="00BF2BFA">
        <w:rPr>
          <w:rFonts w:ascii="Times New Roman" w:hAnsi="Times New Roman" w:cs="Times New Roman"/>
          <w:kern w:val="0"/>
        </w:rPr>
        <w:t xml:space="preserve"> in semi-static SBFD</w:t>
      </w:r>
    </w:p>
    <w:p w14:paraId="0CC2CC3A" w14:textId="77777777" w:rsidR="00636BFE" w:rsidRDefault="00636BFE" w:rsidP="00636BFE">
      <w:pPr>
        <w:rPr>
          <w:rFonts w:ascii="Times New Roman" w:hAnsi="Times New Roman" w:cs="Times New Roman"/>
          <w:kern w:val="0"/>
          <w:sz w:val="20"/>
          <w:szCs w:val="20"/>
        </w:rPr>
      </w:pPr>
    </w:p>
    <w:p w14:paraId="28217622" w14:textId="5C4A611F" w:rsidR="00BF2BFA" w:rsidRPr="00BF2BFA" w:rsidRDefault="00BF2BFA" w:rsidP="00636BFE">
      <w:pPr>
        <w:rPr>
          <w:rFonts w:ascii="Times New Roman" w:hAnsi="Times New Roman" w:cs="Times New Roman"/>
          <w:b/>
          <w:kern w:val="0"/>
          <w:sz w:val="20"/>
          <w:szCs w:val="20"/>
        </w:rPr>
      </w:pPr>
      <w:r w:rsidRPr="00BF2BFA">
        <w:rPr>
          <w:rFonts w:ascii="Times New Roman" w:hAnsi="Times New Roman" w:cs="Times New Roman"/>
          <w:b/>
          <w:kern w:val="0"/>
          <w:sz w:val="20"/>
          <w:szCs w:val="20"/>
        </w:rPr>
        <w:t xml:space="preserve">Proposal </w:t>
      </w:r>
      <w:r w:rsidR="00FF1459" w:rsidRPr="00BF2BFA">
        <w:rPr>
          <w:rFonts w:ascii="Times New Roman" w:hAnsi="Times New Roman" w:cs="Times New Roman"/>
          <w:b/>
          <w:kern w:val="0"/>
          <w:sz w:val="20"/>
          <w:szCs w:val="20"/>
        </w:rPr>
        <w:t>1</w:t>
      </w:r>
      <w:r w:rsidR="00FF1459">
        <w:rPr>
          <w:rFonts w:ascii="Times New Roman" w:hAnsi="Times New Roman" w:cs="Times New Roman"/>
          <w:b/>
          <w:kern w:val="0"/>
          <w:sz w:val="20"/>
          <w:szCs w:val="20"/>
        </w:rPr>
        <w:t>3</w:t>
      </w:r>
      <w:r>
        <w:rPr>
          <w:rFonts w:ascii="Times New Roman" w:hAnsi="Times New Roman" w:cs="Times New Roman"/>
          <w:b/>
          <w:kern w:val="0"/>
          <w:sz w:val="20"/>
          <w:szCs w:val="20"/>
        </w:rPr>
        <w:t>: UE is dynamically scheduled</w:t>
      </w:r>
      <w:r w:rsidR="00636BFE" w:rsidRPr="00BF2BFA">
        <w:rPr>
          <w:rFonts w:ascii="Times New Roman" w:hAnsi="Times New Roman" w:cs="Times New Roman"/>
          <w:b/>
          <w:kern w:val="0"/>
          <w:sz w:val="20"/>
          <w:szCs w:val="20"/>
        </w:rPr>
        <w:t xml:space="preserve"> </w:t>
      </w:r>
      <w:r w:rsidRPr="00BF2BFA">
        <w:rPr>
          <w:rFonts w:ascii="Times New Roman" w:hAnsi="Times New Roman" w:cs="Times New Roman"/>
          <w:b/>
          <w:kern w:val="0"/>
          <w:sz w:val="20"/>
          <w:szCs w:val="20"/>
        </w:rPr>
        <w:t>to transmit PUSCH w/o repetition in semi-static SBFD time-frequency resource</w:t>
      </w:r>
      <w:r>
        <w:rPr>
          <w:rFonts w:ascii="Times New Roman" w:hAnsi="Times New Roman" w:cs="Times New Roman"/>
          <w:b/>
          <w:kern w:val="0"/>
          <w:sz w:val="20"/>
          <w:szCs w:val="20"/>
        </w:rPr>
        <w:t xml:space="preserve"> </w:t>
      </w:r>
      <w:r w:rsidRPr="00BF2BFA">
        <w:rPr>
          <w:rFonts w:ascii="Times New Roman" w:hAnsi="Times New Roman" w:cs="Times New Roman"/>
          <w:b/>
          <w:kern w:val="0"/>
          <w:sz w:val="20"/>
          <w:szCs w:val="20"/>
        </w:rPr>
        <w:t>in connection mode.</w:t>
      </w:r>
    </w:p>
    <w:p w14:paraId="26BDBE82" w14:textId="77777777" w:rsidR="00BF2BFA" w:rsidRDefault="00BF2BFA" w:rsidP="00636BFE">
      <w:pPr>
        <w:rPr>
          <w:rFonts w:ascii="Times New Roman" w:hAnsi="Times New Roman" w:cs="Times New Roman"/>
          <w:kern w:val="0"/>
          <w:sz w:val="20"/>
          <w:szCs w:val="20"/>
        </w:rPr>
      </w:pPr>
      <w:r>
        <w:rPr>
          <w:rFonts w:ascii="Times New Roman" w:hAnsi="Times New Roman" w:cs="Times New Roman"/>
          <w:kern w:val="0"/>
          <w:sz w:val="20"/>
          <w:szCs w:val="20"/>
        </w:rPr>
        <w:t xml:space="preserve">    </w:t>
      </w:r>
    </w:p>
    <w:p w14:paraId="584257FE" w14:textId="28FF67D3" w:rsidR="00636BFE" w:rsidRDefault="00BF2BFA" w:rsidP="00636BFE">
      <w:pPr>
        <w:rPr>
          <w:rFonts w:ascii="Times New Roman" w:hAnsi="Times New Roman" w:cs="Times New Roman"/>
          <w:kern w:val="0"/>
          <w:sz w:val="20"/>
          <w:szCs w:val="20"/>
        </w:rPr>
      </w:pPr>
      <w:r>
        <w:rPr>
          <w:rFonts w:ascii="Times New Roman" w:hAnsi="Times New Roman" w:cs="Times New Roman"/>
          <w:kern w:val="0"/>
          <w:sz w:val="20"/>
          <w:szCs w:val="20"/>
        </w:rPr>
        <w:t xml:space="preserve">     </w:t>
      </w:r>
      <w:r w:rsidR="00636BFE">
        <w:rPr>
          <w:rFonts w:ascii="Times New Roman" w:hAnsi="Times New Roman" w:cs="Times New Roman"/>
          <w:kern w:val="0"/>
          <w:sz w:val="20"/>
          <w:szCs w:val="20"/>
        </w:rPr>
        <w:t>gNB could dynamically allocation SBFD and schedule UE to transmit PUSCH w/o repetition</w:t>
      </w:r>
      <w:r w:rsidR="00636BFE">
        <w:rPr>
          <w:rFonts w:ascii="Times New Roman" w:hAnsi="Times New Roman" w:cs="Times New Roman"/>
          <w:kern w:val="0"/>
          <w:sz w:val="20"/>
          <w:szCs w:val="20"/>
          <w:lang w:val="x-none"/>
        </w:rPr>
        <w:t xml:space="preserve"> in </w:t>
      </w:r>
      <w:r w:rsidR="00636BFE">
        <w:rPr>
          <w:rFonts w:ascii="Times New Roman" w:hAnsi="Times New Roman" w:cs="Times New Roman"/>
          <w:kern w:val="0"/>
          <w:sz w:val="20"/>
          <w:szCs w:val="20"/>
        </w:rPr>
        <w:t>dynamic</w:t>
      </w:r>
      <w:r w:rsidR="00636BFE" w:rsidRPr="003215BB">
        <w:rPr>
          <w:rFonts w:ascii="Times New Roman" w:hAnsi="Times New Roman" w:cs="Times New Roman"/>
          <w:kern w:val="0"/>
          <w:sz w:val="20"/>
          <w:szCs w:val="20"/>
          <w:lang w:val="x-none"/>
        </w:rPr>
        <w:t xml:space="preserve"> </w:t>
      </w:r>
      <w:r>
        <w:rPr>
          <w:rFonts w:ascii="Times New Roman" w:hAnsi="Times New Roman" w:cs="Times New Roman"/>
          <w:kern w:val="0"/>
          <w:sz w:val="20"/>
          <w:szCs w:val="20"/>
        </w:rPr>
        <w:t xml:space="preserve">allocated </w:t>
      </w:r>
      <w:r w:rsidR="00636BFE" w:rsidRPr="003215BB">
        <w:rPr>
          <w:rFonts w:ascii="Times New Roman" w:hAnsi="Times New Roman" w:cs="Times New Roman"/>
          <w:kern w:val="0"/>
          <w:sz w:val="20"/>
          <w:szCs w:val="20"/>
          <w:lang w:val="x-none"/>
        </w:rPr>
        <w:t xml:space="preserve">SBFD </w:t>
      </w:r>
      <w:r w:rsidR="00636BFE">
        <w:rPr>
          <w:rFonts w:ascii="Times New Roman" w:hAnsi="Times New Roman" w:cs="Times New Roman"/>
          <w:kern w:val="0"/>
          <w:sz w:val="20"/>
          <w:szCs w:val="20"/>
          <w:lang w:val="x-none"/>
        </w:rPr>
        <w:t xml:space="preserve">time-frequency </w:t>
      </w:r>
      <w:r w:rsidR="00636BFE" w:rsidRPr="003215BB">
        <w:rPr>
          <w:rFonts w:ascii="Times New Roman" w:hAnsi="Times New Roman" w:cs="Times New Roman"/>
          <w:kern w:val="0"/>
          <w:sz w:val="20"/>
          <w:szCs w:val="20"/>
          <w:lang w:val="x-none"/>
        </w:rPr>
        <w:t>resource</w:t>
      </w:r>
      <w:r>
        <w:rPr>
          <w:rFonts w:ascii="Times New Roman" w:hAnsi="Times New Roman" w:cs="Times New Roman"/>
          <w:kern w:val="0"/>
          <w:sz w:val="20"/>
          <w:szCs w:val="20"/>
        </w:rPr>
        <w:t xml:space="preserve"> in connection mode</w:t>
      </w:r>
      <w:r w:rsidR="00636BFE">
        <w:rPr>
          <w:rFonts w:ascii="Times New Roman" w:hAnsi="Times New Roman" w:cs="Times New Roman"/>
          <w:kern w:val="0"/>
          <w:sz w:val="20"/>
          <w:szCs w:val="20"/>
        </w:rPr>
        <w:t xml:space="preserve"> as shown in </w:t>
      </w:r>
      <w:r w:rsidR="00507ACB">
        <w:rPr>
          <w:rFonts w:ascii="Times New Roman" w:hAnsi="Times New Roman" w:cs="Times New Roman"/>
          <w:kern w:val="0"/>
          <w:sz w:val="20"/>
          <w:szCs w:val="20"/>
        </w:rPr>
        <w:fldChar w:fldCharType="begin"/>
      </w:r>
      <w:r w:rsidR="00507ACB">
        <w:rPr>
          <w:rFonts w:ascii="Times New Roman" w:hAnsi="Times New Roman" w:cs="Times New Roman"/>
          <w:kern w:val="0"/>
          <w:sz w:val="20"/>
          <w:szCs w:val="20"/>
        </w:rPr>
        <w:instrText xml:space="preserve"> REF _Ref115096201 \h </w:instrText>
      </w:r>
      <w:r w:rsidR="00507ACB">
        <w:rPr>
          <w:rFonts w:ascii="Times New Roman" w:hAnsi="Times New Roman" w:cs="Times New Roman"/>
          <w:kern w:val="0"/>
          <w:sz w:val="20"/>
          <w:szCs w:val="20"/>
        </w:rPr>
      </w:r>
      <w:r w:rsidR="00507ACB">
        <w:rPr>
          <w:rFonts w:ascii="Times New Roman" w:hAnsi="Times New Roman" w:cs="Times New Roman"/>
          <w:kern w:val="0"/>
          <w:sz w:val="20"/>
          <w:szCs w:val="20"/>
        </w:rPr>
        <w:fldChar w:fldCharType="separate"/>
      </w:r>
      <w:r w:rsidR="00507ACB">
        <w:t xml:space="preserve">. Figure </w:t>
      </w:r>
      <w:r w:rsidR="00507ACB">
        <w:rPr>
          <w:noProof/>
        </w:rPr>
        <w:t>10</w:t>
      </w:r>
      <w:r w:rsidR="00507ACB">
        <w:rPr>
          <w:rFonts w:ascii="Times New Roman" w:hAnsi="Times New Roman" w:cs="Times New Roman"/>
          <w:kern w:val="0"/>
          <w:sz w:val="20"/>
          <w:szCs w:val="20"/>
        </w:rPr>
        <w:fldChar w:fldCharType="end"/>
      </w:r>
      <w:r w:rsidR="00636BFE">
        <w:rPr>
          <w:rFonts w:ascii="Times New Roman" w:hAnsi="Times New Roman" w:cs="Times New Roman"/>
          <w:kern w:val="0"/>
          <w:sz w:val="20"/>
          <w:szCs w:val="20"/>
        </w:rPr>
        <w:t>.</w:t>
      </w:r>
    </w:p>
    <w:p w14:paraId="04369227" w14:textId="77777777" w:rsidR="00636BFE" w:rsidRDefault="00EF072F" w:rsidP="00636BFE">
      <w:r>
        <w:object w:dxaOrig="9285" w:dyaOrig="2925" w14:anchorId="76A8BC23">
          <v:shape id="_x0000_i1030" type="#_x0000_t75" style="width:453pt;height:142.5pt" o:ole="">
            <v:imagedata r:id="rId22" o:title=""/>
          </v:shape>
          <o:OLEObject Type="Embed" ProgID="Visio.Drawing.15" ShapeID="_x0000_i1030" DrawAspect="Content" ObjectID="_1725721123" r:id="rId23"/>
        </w:object>
      </w:r>
    </w:p>
    <w:p w14:paraId="3C91A4B4" w14:textId="693ECD4F" w:rsidR="00BF2BFA" w:rsidRPr="00BF2BFA" w:rsidRDefault="00BF2BFA" w:rsidP="008C1C6D">
      <w:pPr>
        <w:pStyle w:val="ab"/>
        <w:rPr>
          <w:rFonts w:ascii="Times New Roman" w:hAnsi="Times New Roman" w:cs="Times New Roman"/>
          <w:kern w:val="0"/>
        </w:rPr>
      </w:pPr>
      <w:bookmarkStart w:id="14" w:name="_Ref115096201"/>
      <w:r>
        <w:t xml:space="preserve">. </w:t>
      </w:r>
      <w:r w:rsidR="00507ACB">
        <w:t xml:space="preserve">Figure </w:t>
      </w:r>
      <w:r w:rsidR="00733266">
        <w:fldChar w:fldCharType="begin"/>
      </w:r>
      <w:r w:rsidR="00733266">
        <w:instrText xml:space="preserve"> SEQ Figure \* ARABIC </w:instrText>
      </w:r>
      <w:r w:rsidR="00733266">
        <w:fldChar w:fldCharType="separate"/>
      </w:r>
      <w:r w:rsidR="00507ACB">
        <w:rPr>
          <w:noProof/>
        </w:rPr>
        <w:t>10</w:t>
      </w:r>
      <w:r w:rsidR="00733266">
        <w:rPr>
          <w:noProof/>
        </w:rPr>
        <w:fldChar w:fldCharType="end"/>
      </w:r>
      <w:bookmarkEnd w:id="14"/>
      <w:r w:rsidR="00507ACB">
        <w:t xml:space="preserve">. </w:t>
      </w:r>
      <w:r>
        <w:rPr>
          <w:rFonts w:ascii="Times New Roman" w:hAnsi="Times New Roman" w:cs="Times New Roman"/>
          <w:kern w:val="0"/>
        </w:rPr>
        <w:t>Dynamically scheduling UE to transmit PUSCH w/o repetition</w:t>
      </w:r>
      <w:r w:rsidR="00BF1C1E">
        <w:rPr>
          <w:rFonts w:ascii="Times New Roman" w:hAnsi="Times New Roman" w:cs="Times New Roman"/>
          <w:kern w:val="0"/>
        </w:rPr>
        <w:t xml:space="preserve"> </w:t>
      </w:r>
      <w:r w:rsidR="00BF1C1E" w:rsidRPr="00BF2BFA">
        <w:rPr>
          <w:rFonts w:ascii="Times New Roman" w:hAnsi="Times New Roman" w:cs="Times New Roman"/>
          <w:kern w:val="0"/>
        </w:rPr>
        <w:t xml:space="preserve">in </w:t>
      </w:r>
      <w:r w:rsidR="00BF1C1E">
        <w:rPr>
          <w:rFonts w:ascii="Times New Roman" w:hAnsi="Times New Roman" w:cs="Times New Roman"/>
          <w:kern w:val="0"/>
        </w:rPr>
        <w:t>dynamic allocated</w:t>
      </w:r>
      <w:r w:rsidR="00BF1C1E" w:rsidRPr="00BF2BFA">
        <w:rPr>
          <w:rFonts w:ascii="Times New Roman" w:hAnsi="Times New Roman" w:cs="Times New Roman"/>
          <w:kern w:val="0"/>
        </w:rPr>
        <w:t xml:space="preserve"> SBFD</w:t>
      </w:r>
    </w:p>
    <w:p w14:paraId="3783E0DF" w14:textId="77777777" w:rsidR="00007529" w:rsidRDefault="00007529" w:rsidP="00BF2BFA">
      <w:pPr>
        <w:rPr>
          <w:rFonts w:ascii="Times New Roman" w:hAnsi="Times New Roman" w:cs="Times New Roman"/>
          <w:b/>
          <w:kern w:val="0"/>
          <w:sz w:val="20"/>
          <w:szCs w:val="20"/>
        </w:rPr>
      </w:pPr>
    </w:p>
    <w:p w14:paraId="3A68729F" w14:textId="4AAA67B3" w:rsidR="00BF2BFA" w:rsidRPr="00BF2BFA" w:rsidRDefault="00BF2BFA" w:rsidP="00BF2BFA">
      <w:pPr>
        <w:rPr>
          <w:rFonts w:ascii="Times New Roman" w:hAnsi="Times New Roman" w:cs="Times New Roman"/>
          <w:b/>
          <w:kern w:val="0"/>
          <w:sz w:val="20"/>
          <w:szCs w:val="20"/>
        </w:rPr>
      </w:pPr>
      <w:r w:rsidRPr="00BF2BFA">
        <w:rPr>
          <w:rFonts w:ascii="Times New Roman" w:hAnsi="Times New Roman" w:cs="Times New Roman"/>
          <w:b/>
          <w:kern w:val="0"/>
          <w:sz w:val="20"/>
          <w:szCs w:val="20"/>
        </w:rPr>
        <w:t xml:space="preserve">Proposal </w:t>
      </w:r>
      <w:r w:rsidR="00FF1459" w:rsidRPr="00BF2BFA">
        <w:rPr>
          <w:rFonts w:ascii="Times New Roman" w:hAnsi="Times New Roman" w:cs="Times New Roman"/>
          <w:b/>
          <w:kern w:val="0"/>
          <w:sz w:val="20"/>
          <w:szCs w:val="20"/>
        </w:rPr>
        <w:t>1</w:t>
      </w:r>
      <w:r w:rsidR="00FF1459">
        <w:rPr>
          <w:rFonts w:ascii="Times New Roman" w:hAnsi="Times New Roman" w:cs="Times New Roman"/>
          <w:b/>
          <w:kern w:val="0"/>
          <w:sz w:val="20"/>
          <w:szCs w:val="20"/>
        </w:rPr>
        <w:t>4</w:t>
      </w:r>
      <w:r>
        <w:rPr>
          <w:rFonts w:ascii="Times New Roman" w:hAnsi="Times New Roman" w:cs="Times New Roman"/>
          <w:b/>
          <w:kern w:val="0"/>
          <w:sz w:val="20"/>
          <w:szCs w:val="20"/>
        </w:rPr>
        <w:t>: UE is dynamically scheduled</w:t>
      </w:r>
      <w:r w:rsidRPr="00BF2BFA">
        <w:rPr>
          <w:rFonts w:ascii="Times New Roman" w:hAnsi="Times New Roman" w:cs="Times New Roman"/>
          <w:b/>
          <w:kern w:val="0"/>
          <w:sz w:val="20"/>
          <w:szCs w:val="20"/>
        </w:rPr>
        <w:t xml:space="preserve"> to transmit PUSCH w/o repetition in </w:t>
      </w:r>
      <w:r>
        <w:rPr>
          <w:rFonts w:ascii="Times New Roman" w:hAnsi="Times New Roman" w:cs="Times New Roman"/>
          <w:b/>
          <w:kern w:val="0"/>
          <w:sz w:val="20"/>
          <w:szCs w:val="20"/>
        </w:rPr>
        <w:t>dynamic allocated</w:t>
      </w:r>
      <w:r w:rsidRPr="00BF2BFA">
        <w:rPr>
          <w:rFonts w:ascii="Times New Roman" w:hAnsi="Times New Roman" w:cs="Times New Roman"/>
          <w:b/>
          <w:kern w:val="0"/>
          <w:sz w:val="20"/>
          <w:szCs w:val="20"/>
        </w:rPr>
        <w:t xml:space="preserve"> SBFD time-frequency resource</w:t>
      </w:r>
      <w:r>
        <w:rPr>
          <w:rFonts w:ascii="Times New Roman" w:hAnsi="Times New Roman" w:cs="Times New Roman"/>
          <w:b/>
          <w:kern w:val="0"/>
          <w:sz w:val="20"/>
          <w:szCs w:val="20"/>
        </w:rPr>
        <w:t xml:space="preserve"> </w:t>
      </w:r>
      <w:r w:rsidRPr="00BF2BFA">
        <w:rPr>
          <w:rFonts w:ascii="Times New Roman" w:hAnsi="Times New Roman" w:cs="Times New Roman"/>
          <w:b/>
          <w:kern w:val="0"/>
          <w:sz w:val="20"/>
          <w:szCs w:val="20"/>
        </w:rPr>
        <w:t>in connection mode</w:t>
      </w:r>
      <w:r>
        <w:rPr>
          <w:rFonts w:ascii="Times New Roman" w:hAnsi="Times New Roman" w:cs="Times New Roman"/>
          <w:b/>
          <w:kern w:val="0"/>
          <w:sz w:val="20"/>
          <w:szCs w:val="20"/>
        </w:rPr>
        <w:t>.</w:t>
      </w:r>
    </w:p>
    <w:p w14:paraId="54020072" w14:textId="77777777" w:rsidR="00BF1C1E" w:rsidRDefault="00BF1C1E" w:rsidP="00EF072F">
      <w:pPr>
        <w:rPr>
          <w:rFonts w:ascii="Arial" w:eastAsia="Batang" w:hAnsi="Arial" w:cs="Times New Roman"/>
          <w:szCs w:val="24"/>
          <w:lang w:eastAsia="ja-JP"/>
        </w:rPr>
      </w:pPr>
    </w:p>
    <w:p w14:paraId="6BD80894" w14:textId="77777777" w:rsidR="00EF072F" w:rsidRPr="003B69F6" w:rsidRDefault="00EF072F" w:rsidP="003B69F6">
      <w:pPr>
        <w:pStyle w:val="3"/>
      </w:pPr>
      <w:r w:rsidRPr="003B69F6">
        <w:t>3.4.2 SDT transmission in inactive mode</w:t>
      </w:r>
    </w:p>
    <w:p w14:paraId="59CDF692" w14:textId="519B057D" w:rsidR="00EF072F" w:rsidRPr="00E555A0" w:rsidRDefault="00BF1C1E" w:rsidP="00EF072F">
      <w:pPr>
        <w:rPr>
          <w:rFonts w:ascii="Times New Roman" w:hAnsi="Times New Roman" w:cs="Times New Roman"/>
          <w:kern w:val="0"/>
          <w:sz w:val="20"/>
          <w:szCs w:val="20"/>
          <w:lang w:val="x-none"/>
        </w:rPr>
      </w:pPr>
      <w:r>
        <w:rPr>
          <w:rFonts w:ascii="Arial" w:hAnsi="Arial" w:cs="Times New Roman"/>
          <w:szCs w:val="24"/>
        </w:rPr>
        <w:t xml:space="preserve">   </w:t>
      </w:r>
      <w:r w:rsidR="00EF072F">
        <w:rPr>
          <w:rFonts w:ascii="Arial" w:hAnsi="Arial" w:cs="Times New Roman"/>
          <w:szCs w:val="24"/>
        </w:rPr>
        <w:t>I</w:t>
      </w:r>
      <w:r w:rsidR="00EF072F" w:rsidRPr="00875FF5">
        <w:rPr>
          <w:rFonts w:ascii="Times New Roman" w:hAnsi="Times New Roman" w:cs="Times New Roman"/>
          <w:kern w:val="0"/>
          <w:sz w:val="20"/>
          <w:szCs w:val="20"/>
        </w:rPr>
        <w:t>n inactive mode, gNB configures semi-static SBFD resource to the UE through RRC broadcast message/RRC dedicated signaling. If SDT PUSCH transmission resources is allocated within the SBFD resource and the SBFD resource is set to UL, UE can use PUSCH occasion in the SBFD to transmit small data. In addition, gNB</w:t>
      </w:r>
      <w:r w:rsidRPr="00875FF5">
        <w:rPr>
          <w:rFonts w:ascii="Times New Roman" w:hAnsi="Times New Roman" w:cs="Times New Roman"/>
          <w:kern w:val="0"/>
          <w:sz w:val="20"/>
          <w:szCs w:val="20"/>
        </w:rPr>
        <w:t xml:space="preserve"> dynamically</w:t>
      </w:r>
      <w:r w:rsidR="00EF072F" w:rsidRPr="00875FF5">
        <w:rPr>
          <w:rFonts w:ascii="Times New Roman" w:hAnsi="Times New Roman" w:cs="Times New Roman"/>
          <w:kern w:val="0"/>
          <w:sz w:val="20"/>
          <w:szCs w:val="20"/>
        </w:rPr>
        <w:t xml:space="preserve"> </w:t>
      </w:r>
      <w:r w:rsidRPr="00875FF5">
        <w:rPr>
          <w:rFonts w:ascii="Times New Roman" w:hAnsi="Times New Roman" w:cs="Times New Roman"/>
          <w:kern w:val="0"/>
          <w:sz w:val="20"/>
          <w:szCs w:val="20"/>
        </w:rPr>
        <w:t>schedules retransmission</w:t>
      </w:r>
      <w:r w:rsidR="00EF072F" w:rsidRPr="00875FF5">
        <w:rPr>
          <w:rFonts w:ascii="Times New Roman" w:hAnsi="Times New Roman" w:cs="Times New Roman"/>
          <w:kern w:val="0"/>
          <w:sz w:val="20"/>
          <w:szCs w:val="20"/>
        </w:rPr>
        <w:t xml:space="preserve"> for </w:t>
      </w:r>
      <w:r w:rsidRPr="00875FF5">
        <w:rPr>
          <w:rFonts w:ascii="Times New Roman" w:hAnsi="Times New Roman" w:cs="Times New Roman"/>
          <w:kern w:val="0"/>
          <w:sz w:val="20"/>
          <w:szCs w:val="20"/>
        </w:rPr>
        <w:t>SDT</w:t>
      </w:r>
      <w:r w:rsidR="00EF072F" w:rsidRPr="00875FF5">
        <w:rPr>
          <w:rFonts w:ascii="Times New Roman" w:hAnsi="Times New Roman" w:cs="Times New Roman"/>
          <w:kern w:val="0"/>
          <w:sz w:val="20"/>
          <w:szCs w:val="20"/>
        </w:rPr>
        <w:t xml:space="preserve"> PUSCH transmission within the SBFD resource</w:t>
      </w:r>
      <w:r w:rsidRPr="00875FF5">
        <w:rPr>
          <w:rFonts w:ascii="Times New Roman" w:hAnsi="Times New Roman" w:cs="Times New Roman"/>
          <w:kern w:val="0"/>
          <w:sz w:val="20"/>
          <w:szCs w:val="20"/>
        </w:rPr>
        <w:t xml:space="preserve"> in order to</w:t>
      </w:r>
      <w:r w:rsidR="00EF072F" w:rsidRPr="00875FF5">
        <w:rPr>
          <w:rFonts w:ascii="Times New Roman" w:hAnsi="Times New Roman" w:cs="Times New Roman"/>
          <w:kern w:val="0"/>
          <w:sz w:val="20"/>
          <w:szCs w:val="20"/>
        </w:rPr>
        <w:t xml:space="preserve"> reduce </w:t>
      </w:r>
      <w:r w:rsidRPr="00875FF5">
        <w:rPr>
          <w:rFonts w:ascii="Times New Roman" w:hAnsi="Times New Roman" w:cs="Times New Roman"/>
          <w:kern w:val="0"/>
          <w:sz w:val="20"/>
          <w:szCs w:val="20"/>
        </w:rPr>
        <w:t>UL</w:t>
      </w:r>
      <w:r w:rsidR="00EF072F" w:rsidRPr="00875FF5">
        <w:rPr>
          <w:rFonts w:ascii="Times New Roman" w:hAnsi="Times New Roman" w:cs="Times New Roman"/>
          <w:kern w:val="0"/>
          <w:sz w:val="20"/>
          <w:szCs w:val="20"/>
        </w:rPr>
        <w:t xml:space="preserve"> transmission delay</w:t>
      </w:r>
      <w:r w:rsidRPr="00875FF5">
        <w:rPr>
          <w:rFonts w:ascii="Times New Roman" w:hAnsi="Times New Roman" w:cs="Times New Roman"/>
          <w:kern w:val="0"/>
          <w:sz w:val="20"/>
          <w:szCs w:val="20"/>
        </w:rPr>
        <w:t xml:space="preserve"> as</w:t>
      </w:r>
      <w:r w:rsidR="00EF072F" w:rsidRPr="00875FF5">
        <w:rPr>
          <w:rFonts w:ascii="Times New Roman" w:hAnsi="Times New Roman" w:cs="Times New Roman"/>
          <w:kern w:val="0"/>
          <w:sz w:val="20"/>
          <w:szCs w:val="20"/>
        </w:rPr>
        <w:t xml:space="preserve"> shown in </w:t>
      </w:r>
      <w:r w:rsidR="009A0852" w:rsidRPr="00875FF5">
        <w:rPr>
          <w:rFonts w:ascii="Times New Roman" w:hAnsi="Times New Roman" w:cs="Times New Roman"/>
          <w:kern w:val="0"/>
          <w:sz w:val="20"/>
          <w:szCs w:val="20"/>
        </w:rPr>
        <w:fldChar w:fldCharType="begin"/>
      </w:r>
      <w:r w:rsidR="009A0852" w:rsidRPr="00875FF5">
        <w:rPr>
          <w:rFonts w:ascii="Times New Roman" w:hAnsi="Times New Roman" w:cs="Times New Roman"/>
          <w:kern w:val="0"/>
          <w:sz w:val="20"/>
          <w:szCs w:val="20"/>
        </w:rPr>
        <w:instrText xml:space="preserve"> REF _Ref115096226 \h </w:instrText>
      </w:r>
      <w:r w:rsidR="00FF1459">
        <w:rPr>
          <w:rFonts w:ascii="Times New Roman" w:hAnsi="Times New Roman" w:cs="Times New Roman"/>
          <w:kern w:val="0"/>
          <w:sz w:val="20"/>
          <w:szCs w:val="20"/>
        </w:rPr>
        <w:instrText xml:space="preserve"> \* MERGEFORMAT </w:instrText>
      </w:r>
      <w:r w:rsidR="009A0852" w:rsidRPr="00875FF5">
        <w:rPr>
          <w:rFonts w:ascii="Times New Roman" w:hAnsi="Times New Roman" w:cs="Times New Roman"/>
          <w:kern w:val="0"/>
          <w:sz w:val="20"/>
          <w:szCs w:val="20"/>
        </w:rPr>
      </w:r>
      <w:r w:rsidR="009A0852" w:rsidRPr="00875FF5">
        <w:rPr>
          <w:rFonts w:ascii="Times New Roman" w:hAnsi="Times New Roman" w:cs="Times New Roman"/>
          <w:kern w:val="0"/>
          <w:sz w:val="20"/>
          <w:szCs w:val="20"/>
        </w:rPr>
        <w:fldChar w:fldCharType="separate"/>
      </w:r>
      <w:r w:rsidR="009A0852" w:rsidRPr="00875FF5">
        <w:rPr>
          <w:rFonts w:ascii="Times New Roman" w:hAnsi="Times New Roman" w:cs="Times New Roman"/>
          <w:kern w:val="0"/>
          <w:sz w:val="20"/>
          <w:szCs w:val="20"/>
        </w:rPr>
        <w:t>Figure 11</w:t>
      </w:r>
      <w:r w:rsidR="009A0852" w:rsidRPr="00875FF5">
        <w:rPr>
          <w:rFonts w:ascii="Times New Roman" w:hAnsi="Times New Roman" w:cs="Times New Roman"/>
          <w:kern w:val="0"/>
          <w:sz w:val="20"/>
          <w:szCs w:val="20"/>
        </w:rPr>
        <w:fldChar w:fldCharType="end"/>
      </w:r>
      <w:r w:rsidR="00EF072F" w:rsidRPr="00875FF5">
        <w:rPr>
          <w:rFonts w:ascii="Times New Roman" w:hAnsi="Times New Roman" w:cs="Times New Roman"/>
          <w:kern w:val="0"/>
          <w:sz w:val="20"/>
          <w:szCs w:val="20"/>
        </w:rPr>
        <w:t>.</w:t>
      </w:r>
    </w:p>
    <w:p w14:paraId="4D7932F4" w14:textId="77777777" w:rsidR="00BF2BFA" w:rsidRDefault="00EF072F" w:rsidP="00636BFE">
      <w:r>
        <w:object w:dxaOrig="15465" w:dyaOrig="3360" w14:anchorId="424682E6">
          <v:shape id="_x0000_i1031" type="#_x0000_t75" style="width:453pt;height:98.25pt" o:ole="">
            <v:imagedata r:id="rId24" o:title=""/>
          </v:shape>
          <o:OLEObject Type="Embed" ProgID="Visio.Drawing.15" ShapeID="_x0000_i1031" DrawAspect="Content" ObjectID="_1725721124" r:id="rId25"/>
        </w:object>
      </w:r>
    </w:p>
    <w:p w14:paraId="3DA49468" w14:textId="72744671" w:rsidR="00BF1C1E" w:rsidRDefault="00507ACB" w:rsidP="00007529">
      <w:pPr>
        <w:pStyle w:val="ab"/>
        <w:jc w:val="center"/>
        <w:rPr>
          <w:rFonts w:ascii="Times New Roman" w:hAnsi="Times New Roman" w:cs="Times New Roman"/>
          <w:kern w:val="0"/>
        </w:rPr>
      </w:pPr>
      <w:bookmarkStart w:id="15" w:name="_Ref115096226"/>
      <w:r>
        <w:t xml:space="preserve">Figure </w:t>
      </w:r>
      <w:r w:rsidR="00733266">
        <w:fldChar w:fldCharType="begin"/>
      </w:r>
      <w:r w:rsidR="00733266">
        <w:instrText xml:space="preserve"> SEQ Figure \* ARABIC </w:instrText>
      </w:r>
      <w:r w:rsidR="00733266">
        <w:fldChar w:fldCharType="separate"/>
      </w:r>
      <w:r>
        <w:rPr>
          <w:noProof/>
        </w:rPr>
        <w:t>11</w:t>
      </w:r>
      <w:r w:rsidR="00733266">
        <w:rPr>
          <w:noProof/>
        </w:rPr>
        <w:fldChar w:fldCharType="end"/>
      </w:r>
      <w:bookmarkEnd w:id="15"/>
      <w:r w:rsidR="00BF1C1E">
        <w:t xml:space="preserve">. </w:t>
      </w:r>
      <w:r w:rsidR="00BF1C1E">
        <w:rPr>
          <w:rFonts w:ascii="Times New Roman" w:hAnsi="Times New Roman" w:cs="Times New Roman"/>
          <w:kern w:val="0"/>
        </w:rPr>
        <w:t>Scheduling UE to transmit SDT PUSCH in SBFD resource in inactive mode</w:t>
      </w:r>
    </w:p>
    <w:p w14:paraId="0E24DECC" w14:textId="77777777" w:rsidR="00007529" w:rsidRDefault="00007529" w:rsidP="00BF1C1E">
      <w:pPr>
        <w:rPr>
          <w:rFonts w:ascii="Times New Roman" w:hAnsi="Times New Roman" w:cs="Times New Roman"/>
          <w:b/>
          <w:kern w:val="0"/>
          <w:sz w:val="20"/>
          <w:szCs w:val="20"/>
        </w:rPr>
      </w:pPr>
    </w:p>
    <w:p w14:paraId="6DDE247B" w14:textId="2431A319" w:rsidR="00BF1C1E" w:rsidRPr="00BF2BFA" w:rsidRDefault="00BF1C1E" w:rsidP="00BF1C1E">
      <w:pPr>
        <w:rPr>
          <w:rFonts w:ascii="Times New Roman" w:hAnsi="Times New Roman" w:cs="Times New Roman"/>
          <w:b/>
          <w:kern w:val="0"/>
          <w:sz w:val="20"/>
          <w:szCs w:val="20"/>
        </w:rPr>
      </w:pPr>
      <w:r w:rsidRPr="00BF2BFA">
        <w:rPr>
          <w:rFonts w:ascii="Times New Roman" w:hAnsi="Times New Roman" w:cs="Times New Roman"/>
          <w:b/>
          <w:kern w:val="0"/>
          <w:sz w:val="20"/>
          <w:szCs w:val="20"/>
        </w:rPr>
        <w:t xml:space="preserve">Proposal </w:t>
      </w:r>
      <w:r w:rsidR="00FF1459" w:rsidRPr="00BF2BFA">
        <w:rPr>
          <w:rFonts w:ascii="Times New Roman" w:hAnsi="Times New Roman" w:cs="Times New Roman"/>
          <w:b/>
          <w:kern w:val="0"/>
          <w:sz w:val="20"/>
          <w:szCs w:val="20"/>
        </w:rPr>
        <w:t>1</w:t>
      </w:r>
      <w:r w:rsidR="00FF1459">
        <w:rPr>
          <w:rFonts w:ascii="Times New Roman" w:hAnsi="Times New Roman" w:cs="Times New Roman"/>
          <w:b/>
          <w:kern w:val="0"/>
          <w:sz w:val="20"/>
          <w:szCs w:val="20"/>
        </w:rPr>
        <w:t>5</w:t>
      </w:r>
      <w:r>
        <w:rPr>
          <w:rFonts w:ascii="Times New Roman" w:hAnsi="Times New Roman" w:cs="Times New Roman"/>
          <w:b/>
          <w:kern w:val="0"/>
          <w:sz w:val="20"/>
          <w:szCs w:val="20"/>
        </w:rPr>
        <w:t>: UE is scheduled</w:t>
      </w:r>
      <w:r w:rsidRPr="00BF2BFA">
        <w:rPr>
          <w:rFonts w:ascii="Times New Roman" w:hAnsi="Times New Roman" w:cs="Times New Roman"/>
          <w:b/>
          <w:kern w:val="0"/>
          <w:sz w:val="20"/>
          <w:szCs w:val="20"/>
        </w:rPr>
        <w:t xml:space="preserve"> to transmit </w:t>
      </w:r>
      <w:r>
        <w:rPr>
          <w:rFonts w:ascii="Times New Roman" w:hAnsi="Times New Roman" w:cs="Times New Roman"/>
          <w:b/>
          <w:kern w:val="0"/>
          <w:sz w:val="20"/>
          <w:szCs w:val="20"/>
        </w:rPr>
        <w:t xml:space="preserve">SDT </w:t>
      </w:r>
      <w:r w:rsidRPr="00BF2BFA">
        <w:rPr>
          <w:rFonts w:ascii="Times New Roman" w:hAnsi="Times New Roman" w:cs="Times New Roman"/>
          <w:b/>
          <w:kern w:val="0"/>
          <w:sz w:val="20"/>
          <w:szCs w:val="20"/>
        </w:rPr>
        <w:t>PUSCH in SBFD time-frequency resource</w:t>
      </w:r>
      <w:r>
        <w:rPr>
          <w:rFonts w:ascii="Times New Roman" w:hAnsi="Times New Roman" w:cs="Times New Roman"/>
          <w:b/>
          <w:kern w:val="0"/>
          <w:sz w:val="20"/>
          <w:szCs w:val="20"/>
        </w:rPr>
        <w:t xml:space="preserve"> </w:t>
      </w:r>
      <w:r w:rsidRPr="00BF2BFA">
        <w:rPr>
          <w:rFonts w:ascii="Times New Roman" w:hAnsi="Times New Roman" w:cs="Times New Roman"/>
          <w:b/>
          <w:kern w:val="0"/>
          <w:sz w:val="20"/>
          <w:szCs w:val="20"/>
        </w:rPr>
        <w:t xml:space="preserve">in </w:t>
      </w:r>
      <w:r>
        <w:rPr>
          <w:rFonts w:ascii="Times New Roman" w:hAnsi="Times New Roman" w:cs="Times New Roman"/>
          <w:b/>
          <w:kern w:val="0"/>
          <w:sz w:val="20"/>
          <w:szCs w:val="20"/>
        </w:rPr>
        <w:t>inactive</w:t>
      </w:r>
      <w:r w:rsidRPr="00BF2BFA">
        <w:rPr>
          <w:rFonts w:ascii="Times New Roman" w:hAnsi="Times New Roman" w:cs="Times New Roman"/>
          <w:b/>
          <w:kern w:val="0"/>
          <w:sz w:val="20"/>
          <w:szCs w:val="20"/>
        </w:rPr>
        <w:t xml:space="preserve"> mode</w:t>
      </w:r>
      <w:r>
        <w:rPr>
          <w:rFonts w:ascii="Times New Roman" w:hAnsi="Times New Roman" w:cs="Times New Roman"/>
          <w:b/>
          <w:kern w:val="0"/>
          <w:sz w:val="20"/>
          <w:szCs w:val="20"/>
        </w:rPr>
        <w:t>.</w:t>
      </w:r>
    </w:p>
    <w:p w14:paraId="7E2A868E" w14:textId="77777777" w:rsidR="002F6966" w:rsidRPr="003B69F6" w:rsidRDefault="002F6966" w:rsidP="002F6966">
      <w:pPr>
        <w:pStyle w:val="2"/>
        <w:overflowPunct w:val="0"/>
        <w:autoSpaceDE w:val="0"/>
        <w:autoSpaceDN w:val="0"/>
        <w:adjustRightInd w:val="0"/>
        <w:spacing w:before="180" w:after="180" w:line="240" w:lineRule="auto"/>
        <w:jc w:val="both"/>
        <w:textAlignment w:val="baseline"/>
        <w:rPr>
          <w:rFonts w:ascii="Arial" w:eastAsia="Batang" w:hAnsi="Arial" w:cs="Times New Roman"/>
          <w:bCs w:val="0"/>
          <w:color w:val="auto"/>
          <w:szCs w:val="24"/>
          <w:lang w:eastAsia="ja-JP"/>
        </w:rPr>
      </w:pPr>
      <w:r>
        <w:rPr>
          <w:rFonts w:ascii="Arial" w:eastAsia="Batang" w:hAnsi="Arial" w:cs="Times New Roman"/>
          <w:bCs w:val="0"/>
          <w:color w:val="auto"/>
          <w:szCs w:val="24"/>
          <w:lang w:eastAsia="ja-JP"/>
        </w:rPr>
        <w:t>3.4 PD</w:t>
      </w:r>
      <w:r w:rsidRPr="003B69F6">
        <w:rPr>
          <w:rFonts w:ascii="Arial" w:eastAsia="Batang" w:hAnsi="Arial" w:cs="Times New Roman"/>
          <w:bCs w:val="0"/>
          <w:color w:val="auto"/>
          <w:szCs w:val="24"/>
          <w:lang w:eastAsia="ja-JP"/>
        </w:rPr>
        <w:t xml:space="preserve">SCH on SBFD </w:t>
      </w:r>
    </w:p>
    <w:p w14:paraId="4078E9CD" w14:textId="77777777" w:rsidR="002A3C1D" w:rsidRPr="003B69F6" w:rsidRDefault="002A3C1D" w:rsidP="002A3C1D">
      <w:pPr>
        <w:pStyle w:val="3"/>
      </w:pPr>
      <w:r w:rsidRPr="003B69F6">
        <w:t>3.4.1 P</w:t>
      </w:r>
      <w:r w:rsidRPr="002F6966">
        <w:rPr>
          <w:rFonts w:hint="eastAsia"/>
        </w:rPr>
        <w:t>D</w:t>
      </w:r>
      <w:r w:rsidRPr="003B69F6">
        <w:t>SCH transmission</w:t>
      </w:r>
    </w:p>
    <w:p w14:paraId="79AE2CD2" w14:textId="1FABC033" w:rsidR="00073C62" w:rsidRDefault="00AC167B" w:rsidP="008C1C6D">
      <w:pPr>
        <w:ind w:firstLineChars="100" w:firstLine="200"/>
        <w:rPr>
          <w:rFonts w:ascii="Times New Roman" w:hAnsi="Times New Roman" w:cs="Times New Roman"/>
          <w:kern w:val="0"/>
          <w:sz w:val="20"/>
          <w:szCs w:val="20"/>
        </w:rPr>
      </w:pPr>
      <w:r w:rsidRPr="00875FF5">
        <w:rPr>
          <w:rFonts w:ascii="Times New Roman" w:hAnsi="Times New Roman" w:cs="Times New Roman"/>
          <w:kern w:val="0"/>
          <w:sz w:val="20"/>
          <w:szCs w:val="20"/>
        </w:rPr>
        <w:t>When semi-static DL SBFD time-frequency resource is configured by broadcast</w:t>
      </w:r>
      <w:r>
        <w:rPr>
          <w:rFonts w:ascii="Times New Roman" w:hAnsi="Times New Roman" w:cs="Times New Roman"/>
          <w:kern w:val="0"/>
          <w:sz w:val="20"/>
          <w:szCs w:val="20"/>
        </w:rPr>
        <w:t>/RRC dedicated</w:t>
      </w:r>
      <w:r w:rsidRPr="00875FF5">
        <w:rPr>
          <w:rFonts w:ascii="Times New Roman" w:hAnsi="Times New Roman" w:cs="Times New Roman"/>
          <w:kern w:val="0"/>
          <w:sz w:val="20"/>
          <w:szCs w:val="20"/>
        </w:rPr>
        <w:t xml:space="preserve"> signaling</w:t>
      </w:r>
      <w:r>
        <w:rPr>
          <w:rFonts w:ascii="Times New Roman" w:hAnsi="Times New Roman" w:cs="Times New Roman"/>
          <w:kern w:val="0"/>
          <w:sz w:val="20"/>
          <w:szCs w:val="20"/>
        </w:rPr>
        <w:t>, gNB could dynamically/semi-static schedule UE to receive PDSCH with or without repetition</w:t>
      </w:r>
      <w:r w:rsidRPr="00875FF5">
        <w:rPr>
          <w:rFonts w:ascii="Times New Roman" w:hAnsi="Times New Roman" w:cs="Times New Roman"/>
          <w:kern w:val="0"/>
          <w:sz w:val="20"/>
          <w:szCs w:val="20"/>
        </w:rPr>
        <w:t xml:space="preserve"> in semi-static SBFD time-frequency resource</w:t>
      </w:r>
      <w:r>
        <w:rPr>
          <w:rFonts w:ascii="Times New Roman" w:hAnsi="Times New Roman" w:cs="Times New Roman"/>
          <w:kern w:val="0"/>
          <w:sz w:val="20"/>
          <w:szCs w:val="20"/>
        </w:rPr>
        <w:t xml:space="preserve"> in connection mode as shown in </w:t>
      </w:r>
      <w:r w:rsidR="009A0852">
        <w:rPr>
          <w:rFonts w:ascii="Times New Roman" w:hAnsi="Times New Roman" w:cs="Times New Roman"/>
          <w:kern w:val="0"/>
          <w:sz w:val="20"/>
          <w:szCs w:val="20"/>
        </w:rPr>
        <w:fldChar w:fldCharType="begin"/>
      </w:r>
      <w:r w:rsidR="009A0852">
        <w:rPr>
          <w:rFonts w:ascii="Times New Roman" w:hAnsi="Times New Roman" w:cs="Times New Roman"/>
          <w:kern w:val="0"/>
          <w:sz w:val="20"/>
          <w:szCs w:val="20"/>
        </w:rPr>
        <w:instrText xml:space="preserve"> REF _Ref115096282 \h </w:instrText>
      </w:r>
      <w:r w:rsidR="00FF1459">
        <w:rPr>
          <w:rFonts w:ascii="Times New Roman" w:hAnsi="Times New Roman" w:cs="Times New Roman"/>
          <w:kern w:val="0"/>
          <w:sz w:val="20"/>
          <w:szCs w:val="20"/>
        </w:rPr>
        <w:instrText xml:space="preserve"> \* MERGEFORMAT </w:instrText>
      </w:r>
      <w:r w:rsidR="009A0852">
        <w:rPr>
          <w:rFonts w:ascii="Times New Roman" w:hAnsi="Times New Roman" w:cs="Times New Roman"/>
          <w:kern w:val="0"/>
          <w:sz w:val="20"/>
          <w:szCs w:val="20"/>
        </w:rPr>
      </w:r>
      <w:r w:rsidR="009A0852">
        <w:rPr>
          <w:rFonts w:ascii="Times New Roman" w:hAnsi="Times New Roman" w:cs="Times New Roman"/>
          <w:kern w:val="0"/>
          <w:sz w:val="20"/>
          <w:szCs w:val="20"/>
        </w:rPr>
        <w:fldChar w:fldCharType="separate"/>
      </w:r>
      <w:r w:rsidR="009A0852" w:rsidRPr="00875FF5">
        <w:rPr>
          <w:rFonts w:ascii="Times New Roman" w:hAnsi="Times New Roman" w:cs="Times New Roman"/>
          <w:kern w:val="0"/>
          <w:sz w:val="20"/>
          <w:szCs w:val="20"/>
        </w:rPr>
        <w:t>Figure 12</w:t>
      </w:r>
      <w:r w:rsidR="009A0852">
        <w:rPr>
          <w:rFonts w:ascii="Times New Roman" w:hAnsi="Times New Roman" w:cs="Times New Roman"/>
          <w:kern w:val="0"/>
          <w:sz w:val="20"/>
          <w:szCs w:val="20"/>
        </w:rPr>
        <w:fldChar w:fldCharType="end"/>
      </w:r>
      <w:r w:rsidR="009A0852">
        <w:rPr>
          <w:rFonts w:ascii="Times New Roman" w:hAnsi="Times New Roman" w:cs="Times New Roman"/>
          <w:kern w:val="0"/>
          <w:sz w:val="20"/>
          <w:szCs w:val="20"/>
        </w:rPr>
        <w:t xml:space="preserve">. As shown in the figure, the PDSCH with two repetition is scheduled in the DL </w:t>
      </w:r>
      <w:r w:rsidR="00A131B3">
        <w:rPr>
          <w:rFonts w:ascii="Times New Roman" w:hAnsi="Times New Roman" w:cs="Times New Roman"/>
          <w:kern w:val="0"/>
          <w:sz w:val="20"/>
          <w:szCs w:val="20"/>
        </w:rPr>
        <w:t xml:space="preserve">SBFD, one </w:t>
      </w:r>
      <w:r w:rsidR="00713A2F">
        <w:rPr>
          <w:rFonts w:ascii="Times New Roman" w:hAnsi="Times New Roman" w:cs="Times New Roman"/>
          <w:kern w:val="0"/>
          <w:sz w:val="20"/>
          <w:szCs w:val="20"/>
        </w:rPr>
        <w:t xml:space="preserve">is scheduled </w:t>
      </w:r>
      <w:r w:rsidR="00A131B3">
        <w:rPr>
          <w:rFonts w:ascii="Times New Roman" w:hAnsi="Times New Roman" w:cs="Times New Roman"/>
          <w:kern w:val="0"/>
          <w:sz w:val="20"/>
          <w:szCs w:val="20"/>
        </w:rPr>
        <w:t>in the legacy Flexible symbol, anther is</w:t>
      </w:r>
      <w:r w:rsidR="00713A2F">
        <w:rPr>
          <w:rFonts w:ascii="Times New Roman" w:hAnsi="Times New Roman" w:cs="Times New Roman"/>
          <w:kern w:val="0"/>
          <w:sz w:val="20"/>
          <w:szCs w:val="20"/>
        </w:rPr>
        <w:t xml:space="preserve"> scheduled</w:t>
      </w:r>
      <w:r w:rsidR="00A131B3">
        <w:rPr>
          <w:rFonts w:ascii="Times New Roman" w:hAnsi="Times New Roman" w:cs="Times New Roman"/>
          <w:kern w:val="0"/>
          <w:sz w:val="20"/>
          <w:szCs w:val="20"/>
        </w:rPr>
        <w:t xml:space="preserve"> in the legacy UL symbol. </w:t>
      </w:r>
      <w:r w:rsidR="00503E53">
        <w:rPr>
          <w:rFonts w:ascii="Times New Roman" w:hAnsi="Times New Roman" w:cs="Times New Roman"/>
          <w:kern w:val="0"/>
          <w:sz w:val="20"/>
          <w:szCs w:val="20"/>
        </w:rPr>
        <w:t xml:space="preserve">In the legacy Flexible symbol. The PDSCH Rep0 can be scheduled outside the DL subband because the resource in Flexible symbol can be used for DL. While in the legacy UL symbol, </w:t>
      </w:r>
      <w:r w:rsidR="002B507E">
        <w:rPr>
          <w:rFonts w:ascii="Times New Roman" w:hAnsi="Times New Roman" w:cs="Times New Roman"/>
          <w:kern w:val="0"/>
          <w:sz w:val="20"/>
          <w:szCs w:val="20"/>
        </w:rPr>
        <w:t>the PDSCH Rep1 should be scheduled inside the DL subband</w:t>
      </w:r>
      <w:r w:rsidR="00073C62">
        <w:rPr>
          <w:rFonts w:ascii="Times New Roman" w:hAnsi="Times New Roman" w:cs="Times New Roman"/>
          <w:kern w:val="0"/>
          <w:sz w:val="20"/>
          <w:szCs w:val="20"/>
        </w:rPr>
        <w:t>.</w:t>
      </w:r>
    </w:p>
    <w:p w14:paraId="29FA5BD7" w14:textId="668406C8" w:rsidR="00B130BD" w:rsidRDefault="00D57D15" w:rsidP="008C1C6D">
      <w:pPr>
        <w:widowControl/>
        <w:suppressAutoHyphens/>
        <w:spacing w:after="120"/>
        <w:jc w:val="center"/>
        <w:rPr>
          <w:rFonts w:ascii="Times New Roman" w:hAnsi="Times New Roman" w:cs="Times New Roman"/>
          <w:b/>
          <w:kern w:val="0"/>
          <w:sz w:val="20"/>
          <w:szCs w:val="20"/>
        </w:rPr>
      </w:pPr>
      <w:r>
        <w:rPr>
          <w:rFonts w:ascii="Times New Roman" w:hAnsi="Times New Roman" w:cs="Times New Roman"/>
          <w:b/>
          <w:noProof/>
          <w:kern w:val="0"/>
          <w:sz w:val="20"/>
          <w:szCs w:val="20"/>
        </w:rPr>
        <w:drawing>
          <wp:inline distT="0" distB="0" distL="0" distR="0" wp14:anchorId="261898E2" wp14:editId="18ADDC16">
            <wp:extent cx="4608830" cy="173736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08830" cy="1737360"/>
                    </a:xfrm>
                    <a:prstGeom prst="rect">
                      <a:avLst/>
                    </a:prstGeom>
                    <a:noFill/>
                  </pic:spPr>
                </pic:pic>
              </a:graphicData>
            </a:graphic>
          </wp:inline>
        </w:drawing>
      </w:r>
    </w:p>
    <w:p w14:paraId="04A22226" w14:textId="395A46AD" w:rsidR="009A0852" w:rsidRDefault="00EA6C48" w:rsidP="008C1C6D">
      <w:pPr>
        <w:pStyle w:val="ab"/>
        <w:jc w:val="center"/>
      </w:pPr>
      <w:bookmarkStart w:id="16" w:name="_Ref115096282"/>
      <w:r>
        <w:t xml:space="preserve">Figure </w:t>
      </w:r>
      <w:r w:rsidR="00733266">
        <w:fldChar w:fldCharType="begin"/>
      </w:r>
      <w:r w:rsidR="00733266">
        <w:instrText xml:space="preserve"> SEQ Figure \* ARABIC </w:instrText>
      </w:r>
      <w:r w:rsidR="00733266">
        <w:fldChar w:fldCharType="separate"/>
      </w:r>
      <w:r w:rsidR="00507ACB">
        <w:rPr>
          <w:noProof/>
        </w:rPr>
        <w:t>12</w:t>
      </w:r>
      <w:r w:rsidR="00733266">
        <w:rPr>
          <w:noProof/>
        </w:rPr>
        <w:fldChar w:fldCharType="end"/>
      </w:r>
      <w:bookmarkEnd w:id="16"/>
      <w:r w:rsidR="009A0852">
        <w:rPr>
          <w:rFonts w:hint="eastAsia"/>
        </w:rPr>
        <w:t>.</w:t>
      </w:r>
      <w:r w:rsidR="009A0852">
        <w:t xml:space="preserve"> </w:t>
      </w:r>
      <w:r w:rsidR="009A0852">
        <w:rPr>
          <w:rFonts w:hint="eastAsia"/>
        </w:rPr>
        <w:t>Schedulin</w:t>
      </w:r>
      <w:r w:rsidR="009A0852">
        <w:t>g PDSCH in SBFD resource.</w:t>
      </w:r>
    </w:p>
    <w:p w14:paraId="5B04B384" w14:textId="68BFED05" w:rsidR="00073C62" w:rsidRPr="00875FF5" w:rsidRDefault="00073C62" w:rsidP="008C1C6D">
      <w:pPr>
        <w:rPr>
          <w:rFonts w:ascii="Times New Roman" w:hAnsi="Times New Roman" w:cs="Times New Roman"/>
          <w:kern w:val="0"/>
          <w:sz w:val="20"/>
          <w:szCs w:val="20"/>
        </w:rPr>
      </w:pPr>
      <w:r>
        <w:tab/>
      </w:r>
      <w:r w:rsidRPr="00875FF5">
        <w:rPr>
          <w:rFonts w:ascii="Times New Roman" w:hAnsi="Times New Roman" w:cs="Times New Roman"/>
          <w:kern w:val="0"/>
          <w:sz w:val="20"/>
          <w:szCs w:val="20"/>
        </w:rPr>
        <w:t xml:space="preserve">For UL transmission, such as PRACH, SRS, PUCCH, PUSCH, there may be overlapping between UL transmission and the DL subband, then the confliction should be handled. In the above </w:t>
      </w:r>
      <w:r w:rsidRPr="00875FF5">
        <w:rPr>
          <w:rFonts w:ascii="Times New Roman" w:hAnsi="Times New Roman" w:cs="Times New Roman"/>
          <w:kern w:val="0"/>
          <w:sz w:val="20"/>
          <w:szCs w:val="20"/>
        </w:rPr>
        <w:fldChar w:fldCharType="begin"/>
      </w:r>
      <w:r w:rsidRPr="00875FF5">
        <w:rPr>
          <w:rFonts w:ascii="Times New Roman" w:hAnsi="Times New Roman" w:cs="Times New Roman"/>
          <w:kern w:val="0"/>
          <w:sz w:val="20"/>
          <w:szCs w:val="20"/>
        </w:rPr>
        <w:instrText xml:space="preserve"> REF _Ref115096282 \h </w:instrText>
      </w:r>
      <w:r w:rsidR="00FF1459">
        <w:rPr>
          <w:rFonts w:ascii="Times New Roman" w:hAnsi="Times New Roman" w:cs="Times New Roman"/>
          <w:kern w:val="0"/>
          <w:sz w:val="20"/>
          <w:szCs w:val="20"/>
        </w:rPr>
        <w:instrText xml:space="preserve"> \* MERGEFORMAT </w:instrText>
      </w:r>
      <w:r w:rsidRPr="00875FF5">
        <w:rPr>
          <w:rFonts w:ascii="Times New Roman" w:hAnsi="Times New Roman" w:cs="Times New Roman"/>
          <w:kern w:val="0"/>
          <w:sz w:val="20"/>
          <w:szCs w:val="20"/>
        </w:rPr>
      </w:r>
      <w:r w:rsidRPr="00875FF5">
        <w:rPr>
          <w:rFonts w:ascii="Times New Roman" w:hAnsi="Times New Roman" w:cs="Times New Roman"/>
          <w:kern w:val="0"/>
          <w:sz w:val="20"/>
          <w:szCs w:val="20"/>
        </w:rPr>
        <w:fldChar w:fldCharType="separate"/>
      </w:r>
      <w:r w:rsidRPr="00875FF5">
        <w:rPr>
          <w:rFonts w:ascii="Times New Roman" w:hAnsi="Times New Roman" w:cs="Times New Roman"/>
          <w:kern w:val="0"/>
          <w:sz w:val="20"/>
          <w:szCs w:val="20"/>
        </w:rPr>
        <w:t>Figure 12</w:t>
      </w:r>
      <w:r w:rsidRPr="00875FF5">
        <w:rPr>
          <w:rFonts w:ascii="Times New Roman" w:hAnsi="Times New Roman" w:cs="Times New Roman"/>
          <w:kern w:val="0"/>
          <w:sz w:val="20"/>
          <w:szCs w:val="20"/>
        </w:rPr>
        <w:fldChar w:fldCharType="end"/>
      </w:r>
      <w:r w:rsidR="00D57D15" w:rsidRPr="00875FF5">
        <w:rPr>
          <w:rFonts w:ascii="Times New Roman" w:hAnsi="Times New Roman" w:cs="Times New Roman"/>
          <w:kern w:val="0"/>
          <w:sz w:val="20"/>
          <w:szCs w:val="20"/>
        </w:rPr>
        <w:t>, the SRS is conflicted with DL SBFD. Here, the transmission scheme should be considered for the PDSCH Rep1, for example, Puncturing, Rate matching and so on.</w:t>
      </w:r>
      <w:r w:rsidR="00CE5ADF" w:rsidRPr="00875FF5">
        <w:rPr>
          <w:rFonts w:ascii="Times New Roman" w:hAnsi="Times New Roman" w:cs="Times New Roman"/>
          <w:kern w:val="0"/>
          <w:sz w:val="20"/>
          <w:szCs w:val="20"/>
        </w:rPr>
        <w:t xml:space="preserve"> For PDSCH confliction with other UL channels, such as PRACH, PUSCH, PUCCH, the transmission scheme of the PDSCH should also be considered, for example, PDSCH vs. PRACH, PDSCH vs. PUSCH, PDSCH vs. PUCCH. </w:t>
      </w:r>
      <w:r w:rsidR="00EB11C0" w:rsidRPr="00875FF5">
        <w:rPr>
          <w:rFonts w:ascii="Times New Roman" w:hAnsi="Times New Roman" w:cs="Times New Roman"/>
          <w:kern w:val="0"/>
          <w:sz w:val="20"/>
          <w:szCs w:val="20"/>
        </w:rPr>
        <w:t>Note that, the PDSCH includes PDSCH, PDSCH repetition, PDSCH reTx.</w:t>
      </w:r>
    </w:p>
    <w:p w14:paraId="7C03EAE3" w14:textId="77777777" w:rsidR="00F543B7" w:rsidRDefault="00F543B7" w:rsidP="008C1C6D">
      <w:pPr>
        <w:rPr>
          <w:rFonts w:ascii="Times New Roman" w:hAnsi="Times New Roman" w:cs="Times New Roman"/>
          <w:b/>
          <w:sz w:val="20"/>
          <w:szCs w:val="20"/>
        </w:rPr>
      </w:pPr>
    </w:p>
    <w:p w14:paraId="5E67B321" w14:textId="1F4AB027" w:rsidR="00CE5ADF" w:rsidRPr="00007529" w:rsidRDefault="00EB11C0" w:rsidP="008C1C6D">
      <w:pPr>
        <w:rPr>
          <w:rFonts w:ascii="Times New Roman" w:hAnsi="Times New Roman" w:cs="Times New Roman"/>
          <w:b/>
          <w:sz w:val="20"/>
          <w:szCs w:val="20"/>
        </w:rPr>
      </w:pPr>
      <w:bookmarkStart w:id="17" w:name="_GoBack"/>
      <w:bookmarkEnd w:id="17"/>
      <w:r w:rsidRPr="00007529">
        <w:rPr>
          <w:rFonts w:ascii="Times New Roman" w:hAnsi="Times New Roman" w:cs="Times New Roman"/>
          <w:b/>
          <w:sz w:val="20"/>
          <w:szCs w:val="20"/>
        </w:rPr>
        <w:t xml:space="preserve">Proposal </w:t>
      </w:r>
      <w:r w:rsidR="00FF1459" w:rsidRPr="00007529">
        <w:rPr>
          <w:rFonts w:ascii="Times New Roman" w:hAnsi="Times New Roman" w:cs="Times New Roman"/>
          <w:b/>
          <w:sz w:val="20"/>
          <w:szCs w:val="20"/>
        </w:rPr>
        <w:t>16</w:t>
      </w:r>
      <w:r w:rsidRPr="00007529">
        <w:rPr>
          <w:rFonts w:ascii="Times New Roman" w:hAnsi="Times New Roman" w:cs="Times New Roman"/>
          <w:b/>
          <w:sz w:val="20"/>
          <w:szCs w:val="20"/>
        </w:rPr>
        <w:t>. UE is scheduled PDSCH in the DL SBFD resource. The confliction between PDSCH and UL channels and signals should be further studied.</w:t>
      </w:r>
    </w:p>
    <w:p w14:paraId="4B4FF392" w14:textId="77777777" w:rsidR="00D57D15" w:rsidRPr="008C1C6D" w:rsidRDefault="00D57D15" w:rsidP="008C1C6D"/>
    <w:p w14:paraId="5540082C" w14:textId="77777777" w:rsidR="00A578C0" w:rsidRPr="004A06BE" w:rsidRDefault="00A578C0" w:rsidP="00577C28">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rPr>
      </w:pPr>
      <w:r w:rsidRPr="004A06BE">
        <w:rPr>
          <w:rFonts w:ascii="Arial" w:eastAsia="宋体" w:hAnsi="Arial" w:cs="Times New Roman" w:hint="eastAsia"/>
          <w:b/>
          <w:kern w:val="32"/>
          <w:sz w:val="28"/>
          <w:szCs w:val="20"/>
          <w:lang w:val="x-none"/>
        </w:rPr>
        <w:t>Conclusion</w:t>
      </w:r>
    </w:p>
    <w:p w14:paraId="14865B8D" w14:textId="77777777"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3419CA" w:rsidRPr="003419CA">
        <w:rPr>
          <w:rFonts w:ascii="Times New Roman" w:eastAsia="宋体" w:hAnsi="Times New Roman" w:cs="Times New Roman"/>
          <w:kern w:val="0"/>
          <w:sz w:val="20"/>
          <w:szCs w:val="20"/>
          <w:lang w:val="en-GB"/>
        </w:rPr>
        <w:t>sub</w:t>
      </w:r>
      <w:r w:rsidR="003A2419">
        <w:rPr>
          <w:rFonts w:ascii="Times New Roman" w:eastAsia="宋体" w:hAnsi="Times New Roman" w:cs="Times New Roman"/>
          <w:kern w:val="0"/>
          <w:sz w:val="20"/>
          <w:szCs w:val="20"/>
          <w:lang w:val="en-GB"/>
        </w:rPr>
        <w:t>-</w:t>
      </w:r>
      <w:r w:rsidR="003419CA" w:rsidRPr="003419CA">
        <w:rPr>
          <w:rFonts w:ascii="Times New Roman" w:eastAsia="宋体" w:hAnsi="Times New Roman" w:cs="Times New Roman"/>
          <w:kern w:val="0"/>
          <w:sz w:val="20"/>
          <w:szCs w:val="20"/>
          <w:lang w:val="en-GB"/>
        </w:rPr>
        <w:t xml:space="preserve">band non-overlapping full duplex </w:t>
      </w:r>
      <w:r w:rsidRPr="004A06BE">
        <w:rPr>
          <w:rFonts w:ascii="Times New Roman" w:eastAsia="宋体" w:hAnsi="Times New Roman" w:cs="Times New Roman" w:hint="eastAsia"/>
          <w:kern w:val="0"/>
          <w:sz w:val="20"/>
          <w:szCs w:val="20"/>
          <w:lang w:val="en-GB"/>
        </w:rPr>
        <w:t>with the following proposal.</w:t>
      </w:r>
    </w:p>
    <w:p w14:paraId="61F3BF86" w14:textId="387E5997" w:rsidR="00B716AD" w:rsidRDefault="00B716AD" w:rsidP="00E11745">
      <w:pPr>
        <w:rPr>
          <w:rFonts w:ascii="Times New Roman" w:hAnsi="Times New Roman" w:cs="Times New Roman"/>
          <w:b/>
          <w:kern w:val="0"/>
          <w:sz w:val="20"/>
          <w:szCs w:val="20"/>
          <w:lang w:val="en-GB"/>
        </w:rPr>
      </w:pPr>
      <w:r w:rsidRPr="004B2D1D">
        <w:rPr>
          <w:rFonts w:ascii="Times New Roman" w:hAnsi="Times New Roman" w:cs="Times New Roman"/>
          <w:b/>
          <w:kern w:val="0"/>
          <w:sz w:val="20"/>
          <w:szCs w:val="20"/>
          <w:lang w:val="en-GB"/>
        </w:rPr>
        <w:t>Proposal 1: SBFD operation Alt.</w:t>
      </w:r>
      <w:r>
        <w:rPr>
          <w:rFonts w:ascii="Times New Roman" w:hAnsi="Times New Roman" w:cs="Times New Roman"/>
          <w:b/>
          <w:kern w:val="0"/>
          <w:sz w:val="20"/>
          <w:szCs w:val="20"/>
          <w:lang w:val="en-GB"/>
        </w:rPr>
        <w:t>4</w:t>
      </w:r>
      <w:r w:rsidRPr="004B2D1D">
        <w:rPr>
          <w:rFonts w:ascii="Times New Roman" w:hAnsi="Times New Roman" w:cs="Times New Roman"/>
          <w:b/>
          <w:kern w:val="0"/>
          <w:sz w:val="20"/>
          <w:szCs w:val="20"/>
          <w:lang w:val="en-GB"/>
        </w:rPr>
        <w:t xml:space="preserve"> can be studied with </w:t>
      </w:r>
      <w:r>
        <w:rPr>
          <w:rFonts w:ascii="Times New Roman" w:hAnsi="Times New Roman" w:cs="Times New Roman"/>
          <w:b/>
          <w:kern w:val="0"/>
          <w:sz w:val="20"/>
          <w:szCs w:val="20"/>
          <w:lang w:val="en-GB"/>
        </w:rPr>
        <w:t xml:space="preserve">higher </w:t>
      </w:r>
      <w:r w:rsidRPr="004B2D1D">
        <w:rPr>
          <w:rFonts w:ascii="Times New Roman" w:hAnsi="Times New Roman" w:cs="Times New Roman"/>
          <w:b/>
          <w:kern w:val="0"/>
          <w:sz w:val="20"/>
          <w:szCs w:val="20"/>
          <w:lang w:val="en-GB"/>
        </w:rPr>
        <w:t>priority</w:t>
      </w:r>
      <w:r>
        <w:rPr>
          <w:rFonts w:ascii="Times New Roman" w:hAnsi="Times New Roman" w:cs="Times New Roman"/>
          <w:b/>
          <w:kern w:val="0"/>
          <w:sz w:val="20"/>
          <w:szCs w:val="20"/>
          <w:lang w:val="en-GB"/>
        </w:rPr>
        <w:t>, then Alt1 and Alt2 as lower priority. Alt3 is removed from the list.</w:t>
      </w:r>
    </w:p>
    <w:p w14:paraId="6BBE0962" w14:textId="4457B99D" w:rsidR="00E11745" w:rsidRPr="004B2D1D" w:rsidRDefault="00E11745" w:rsidP="00E11745">
      <w:pPr>
        <w:rPr>
          <w:rFonts w:ascii="Times New Roman" w:hAnsi="Times New Roman" w:cs="Times New Roman"/>
          <w:b/>
          <w:kern w:val="0"/>
          <w:sz w:val="20"/>
          <w:szCs w:val="20"/>
          <w:lang w:val="en-GB"/>
        </w:rPr>
      </w:pPr>
      <w:r w:rsidRPr="004B2D1D">
        <w:rPr>
          <w:rFonts w:ascii="Times New Roman" w:hAnsi="Times New Roman" w:cs="Times New Roman"/>
          <w:b/>
          <w:kern w:val="0"/>
          <w:sz w:val="20"/>
          <w:szCs w:val="20"/>
          <w:lang w:val="en-GB"/>
        </w:rPr>
        <w:t xml:space="preserve">Proposal </w:t>
      </w:r>
      <w:r w:rsidR="00FF1459">
        <w:rPr>
          <w:rFonts w:ascii="Times New Roman" w:hAnsi="Times New Roman" w:cs="Times New Roman"/>
          <w:b/>
          <w:kern w:val="0"/>
          <w:sz w:val="20"/>
          <w:szCs w:val="20"/>
          <w:lang w:val="en-GB"/>
        </w:rPr>
        <w:t>2</w:t>
      </w:r>
      <w:r w:rsidRPr="004B2D1D">
        <w:rPr>
          <w:rFonts w:ascii="Times New Roman" w:hAnsi="Times New Roman" w:cs="Times New Roman"/>
          <w:b/>
          <w:kern w:val="0"/>
          <w:sz w:val="20"/>
          <w:szCs w:val="20"/>
          <w:lang w:val="en-GB"/>
        </w:rPr>
        <w:t xml:space="preserve">: SBFD operation </w:t>
      </w:r>
      <w:r w:rsidR="00B716AD">
        <w:rPr>
          <w:rFonts w:ascii="Times New Roman" w:hAnsi="Times New Roman" w:cs="Times New Roman"/>
          <w:b/>
          <w:kern w:val="0"/>
          <w:sz w:val="20"/>
          <w:szCs w:val="20"/>
          <w:lang w:val="en-GB"/>
        </w:rPr>
        <w:t>Option 1 and O</w:t>
      </w:r>
      <w:r>
        <w:rPr>
          <w:rFonts w:ascii="Times New Roman" w:hAnsi="Times New Roman" w:cs="Times New Roman"/>
          <w:b/>
          <w:kern w:val="0"/>
          <w:sz w:val="20"/>
          <w:szCs w:val="20"/>
          <w:lang w:val="en-GB"/>
        </w:rPr>
        <w:t>ption 2 can be studied with high</w:t>
      </w:r>
      <w:r w:rsidRPr="004B2D1D">
        <w:rPr>
          <w:rFonts w:ascii="Times New Roman" w:hAnsi="Times New Roman" w:cs="Times New Roman"/>
          <w:b/>
          <w:kern w:val="0"/>
          <w:sz w:val="20"/>
          <w:szCs w:val="20"/>
          <w:lang w:val="en-GB"/>
        </w:rPr>
        <w:t xml:space="preserve"> priority</w:t>
      </w:r>
      <w:r>
        <w:rPr>
          <w:rFonts w:ascii="Times New Roman" w:hAnsi="Times New Roman" w:cs="Times New Roman"/>
          <w:b/>
          <w:kern w:val="0"/>
          <w:sz w:val="20"/>
          <w:szCs w:val="20"/>
          <w:lang w:val="en-GB"/>
        </w:rPr>
        <w:t>.</w:t>
      </w:r>
    </w:p>
    <w:p w14:paraId="011B80A9" w14:textId="77777777" w:rsidR="00B716AD" w:rsidRDefault="00B716AD" w:rsidP="00B716AD">
      <w:pPr>
        <w:rPr>
          <w:rFonts w:ascii="Times New Roman" w:hAnsi="Times New Roman" w:cs="Times New Roman"/>
          <w:b/>
          <w:kern w:val="0"/>
          <w:sz w:val="20"/>
          <w:szCs w:val="20"/>
          <w:lang w:val="en-GB"/>
        </w:rPr>
      </w:pPr>
      <w:r w:rsidRPr="00875FF5">
        <w:rPr>
          <w:rFonts w:ascii="Times New Roman" w:hAnsi="Times New Roman" w:cs="Times New Roman"/>
          <w:b/>
          <w:kern w:val="0"/>
          <w:sz w:val="20"/>
          <w:szCs w:val="20"/>
          <w:lang w:val="en-GB"/>
        </w:rPr>
        <w:t xml:space="preserve">Proposal 3: Remove </w:t>
      </w:r>
      <w:r>
        <w:rPr>
          <w:rFonts w:ascii="Times New Roman" w:hAnsi="Times New Roman" w:cs="Times New Roman"/>
          <w:b/>
          <w:kern w:val="0"/>
          <w:sz w:val="20"/>
          <w:szCs w:val="20"/>
          <w:lang w:val="en-GB"/>
        </w:rPr>
        <w:t xml:space="preserve">SBFD operation </w:t>
      </w:r>
      <w:r w:rsidRPr="00875FF5">
        <w:rPr>
          <w:rFonts w:ascii="Times New Roman" w:hAnsi="Times New Roman" w:cs="Times New Roman"/>
          <w:b/>
          <w:kern w:val="0"/>
          <w:sz w:val="20"/>
          <w:szCs w:val="20"/>
          <w:lang w:val="en-GB"/>
        </w:rPr>
        <w:t>Option 3 from the list, and keep studying</w:t>
      </w:r>
      <w:r w:rsidRPr="00B716AD">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SBFD operation</w:t>
      </w:r>
      <w:r w:rsidRPr="00875FF5">
        <w:rPr>
          <w:rFonts w:ascii="Times New Roman" w:hAnsi="Times New Roman" w:cs="Times New Roman"/>
          <w:b/>
          <w:kern w:val="0"/>
          <w:sz w:val="20"/>
          <w:szCs w:val="20"/>
          <w:lang w:val="en-GB"/>
        </w:rPr>
        <w:t xml:space="preserve"> option 4</w:t>
      </w:r>
      <w:r>
        <w:rPr>
          <w:rFonts w:ascii="Times New Roman" w:hAnsi="Times New Roman" w:cs="Times New Roman" w:hint="eastAsia"/>
          <w:b/>
          <w:kern w:val="0"/>
          <w:sz w:val="20"/>
          <w:szCs w:val="20"/>
          <w:lang w:val="en-GB"/>
        </w:rPr>
        <w:t>.</w:t>
      </w:r>
    </w:p>
    <w:p w14:paraId="2B075061" w14:textId="363CABF0" w:rsidR="00B812A1" w:rsidRPr="00B716AD" w:rsidRDefault="00B812A1" w:rsidP="00E11745">
      <w:pPr>
        <w:rPr>
          <w:rFonts w:ascii="Times New Roman" w:hAnsi="Times New Roman" w:cs="Times New Roman"/>
          <w:b/>
          <w:kern w:val="0"/>
          <w:sz w:val="20"/>
          <w:szCs w:val="20"/>
          <w:lang w:val="en-GB"/>
        </w:rPr>
      </w:pPr>
      <w:r w:rsidRPr="00B716AD">
        <w:rPr>
          <w:rFonts w:ascii="Times New Roman" w:hAnsi="Times New Roman" w:cs="Times New Roman"/>
          <w:b/>
          <w:kern w:val="0"/>
          <w:sz w:val="20"/>
          <w:szCs w:val="20"/>
          <w:lang w:val="en-GB"/>
        </w:rPr>
        <w:t xml:space="preserve">Proposal </w:t>
      </w:r>
      <w:r w:rsidR="00FF1459" w:rsidRPr="00B716AD">
        <w:rPr>
          <w:rFonts w:ascii="Times New Roman" w:hAnsi="Times New Roman" w:cs="Times New Roman"/>
          <w:b/>
          <w:kern w:val="0"/>
          <w:sz w:val="20"/>
          <w:szCs w:val="20"/>
          <w:lang w:val="en-GB"/>
        </w:rPr>
        <w:t>4</w:t>
      </w:r>
      <w:r w:rsidRPr="00B716AD">
        <w:rPr>
          <w:rFonts w:ascii="Times New Roman" w:hAnsi="Times New Roman" w:cs="Times New Roman"/>
          <w:b/>
          <w:kern w:val="0"/>
          <w:sz w:val="20"/>
          <w:szCs w:val="20"/>
          <w:lang w:val="en-GB"/>
        </w:rPr>
        <w:t>: For DL, the similar options should be studied, and Option3 has higher priority than Option2, then, Option1.</w:t>
      </w:r>
    </w:p>
    <w:p w14:paraId="52A36FA1" w14:textId="509CD9B2" w:rsidR="00E11745" w:rsidRPr="00E11745" w:rsidRDefault="00E11745" w:rsidP="00E11745">
      <w:pPr>
        <w:rPr>
          <w:rFonts w:ascii="Times New Roman" w:hAnsi="Times New Roman" w:cs="Times New Roman"/>
          <w:b/>
          <w:sz w:val="20"/>
          <w:szCs w:val="20"/>
        </w:rPr>
      </w:pPr>
      <w:r w:rsidRPr="00E11745">
        <w:rPr>
          <w:rFonts w:ascii="Times New Roman" w:hAnsi="Times New Roman" w:cs="Times New Roman"/>
          <w:b/>
          <w:sz w:val="20"/>
          <w:szCs w:val="20"/>
        </w:rPr>
        <w:t xml:space="preserve">Proposal </w:t>
      </w:r>
      <w:r w:rsidR="00FF1459">
        <w:rPr>
          <w:rFonts w:ascii="Times New Roman" w:hAnsi="Times New Roman" w:cs="Times New Roman"/>
          <w:b/>
          <w:sz w:val="20"/>
          <w:szCs w:val="20"/>
        </w:rPr>
        <w:t>5</w:t>
      </w:r>
      <w:r w:rsidRPr="00E11745">
        <w:rPr>
          <w:rFonts w:ascii="Times New Roman" w:hAnsi="Times New Roman" w:cs="Times New Roman" w:hint="eastAsia"/>
          <w:b/>
          <w:sz w:val="20"/>
          <w:szCs w:val="20"/>
        </w:rPr>
        <w:t>：</w:t>
      </w:r>
      <w:r w:rsidRPr="00E11745">
        <w:rPr>
          <w:rFonts w:ascii="Times New Roman" w:hAnsi="Times New Roman" w:cs="Times New Roman"/>
          <w:b/>
          <w:sz w:val="20"/>
          <w:szCs w:val="20"/>
        </w:rPr>
        <w:t>Extend the functionality of flexible symbol for supporting SBFD operation, and the frame structure configuration and slot format indication mechanism in legacy TDD can be reused.</w:t>
      </w:r>
    </w:p>
    <w:p w14:paraId="62FE5DE2" w14:textId="2C5874C1" w:rsidR="00E11745" w:rsidRPr="00577C28" w:rsidRDefault="00E11745" w:rsidP="00E11745">
      <w:pPr>
        <w:rPr>
          <w:rFonts w:ascii="Times New Roman" w:eastAsia="宋体" w:hAnsi="Times New Roman" w:cs="Times New Roman"/>
          <w:b/>
          <w:sz w:val="20"/>
          <w:szCs w:val="20"/>
        </w:rPr>
      </w:pPr>
      <w:r w:rsidRPr="00577C28">
        <w:rPr>
          <w:rFonts w:ascii="Times New Roman" w:eastAsia="宋体" w:hAnsi="Times New Roman" w:cs="Times New Roman"/>
          <w:b/>
          <w:sz w:val="20"/>
          <w:szCs w:val="20"/>
        </w:rPr>
        <w:t xml:space="preserve">Proposal </w:t>
      </w:r>
      <w:r w:rsidR="00FF1459">
        <w:rPr>
          <w:rFonts w:ascii="Times New Roman" w:eastAsia="宋体" w:hAnsi="Times New Roman" w:cs="Times New Roman"/>
          <w:b/>
          <w:sz w:val="20"/>
          <w:szCs w:val="20"/>
        </w:rPr>
        <w:t>6</w:t>
      </w:r>
      <w:r w:rsidRPr="00577C28">
        <w:rPr>
          <w:rFonts w:ascii="Times New Roman" w:eastAsia="宋体" w:hAnsi="Times New Roman" w:cs="Times New Roman" w:hint="eastAsia"/>
          <w:b/>
          <w:sz w:val="20"/>
          <w:szCs w:val="20"/>
        </w:rPr>
        <w:t>：</w:t>
      </w:r>
      <w:r w:rsidRPr="00577C28">
        <w:rPr>
          <w:rFonts w:ascii="Times New Roman" w:eastAsia="宋体" w:hAnsi="Times New Roman" w:cs="Times New Roman"/>
          <w:b/>
          <w:sz w:val="20"/>
          <w:szCs w:val="20"/>
        </w:rPr>
        <w:t>Support the configurations of a number of dedicated symbols as SBFD symbols, the</w:t>
      </w:r>
      <w:r>
        <w:rPr>
          <w:rFonts w:ascii="Times New Roman" w:eastAsia="宋体" w:hAnsi="Times New Roman" w:cs="Times New Roman"/>
          <w:b/>
          <w:sz w:val="20"/>
          <w:szCs w:val="20"/>
        </w:rPr>
        <w:t xml:space="preserve"> </w:t>
      </w:r>
      <w:r w:rsidRPr="00577C28">
        <w:rPr>
          <w:rFonts w:ascii="Times New Roman" w:eastAsia="宋体" w:hAnsi="Times New Roman" w:cs="Times New Roman"/>
          <w:b/>
          <w:sz w:val="20"/>
          <w:szCs w:val="20"/>
        </w:rPr>
        <w:t>dedicated SBFD symbols should be consecutive in a period of the frame structure.</w:t>
      </w:r>
    </w:p>
    <w:p w14:paraId="5364A49B" w14:textId="5883E9F3" w:rsidR="00E11745" w:rsidRDefault="00E11745" w:rsidP="00E11745">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FF1459">
        <w:rPr>
          <w:rFonts w:ascii="Times New Roman" w:hAnsi="Times New Roman" w:cs="Times New Roman"/>
          <w:b/>
          <w:kern w:val="0"/>
          <w:sz w:val="20"/>
          <w:szCs w:val="20"/>
          <w:lang w:val="en-GB"/>
        </w:rPr>
        <w:t>7</w:t>
      </w:r>
      <w:r w:rsidRPr="00A37F92">
        <w:rPr>
          <w:rFonts w:ascii="Times New Roman" w:hAnsi="Times New Roman" w:cs="Times New Roman"/>
          <w:b/>
          <w:kern w:val="0"/>
          <w:sz w:val="20"/>
          <w:szCs w:val="20"/>
          <w:lang w:val="en-GB"/>
        </w:rPr>
        <w:t xml:space="preserve">: </w:t>
      </w:r>
      <w:r w:rsidRPr="003453BC">
        <w:rPr>
          <w:rFonts w:ascii="Times New Roman" w:hAnsi="Times New Roman" w:cs="Times New Roman"/>
          <w:b/>
          <w:kern w:val="0"/>
          <w:sz w:val="20"/>
          <w:szCs w:val="20"/>
          <w:lang w:val="en-GB"/>
        </w:rPr>
        <w:t>Support</w:t>
      </w:r>
      <w:r>
        <w:rPr>
          <w:rFonts w:ascii="Times New Roman" w:hAnsi="Times New Roman" w:cs="Times New Roman"/>
          <w:b/>
          <w:kern w:val="0"/>
          <w:sz w:val="20"/>
          <w:szCs w:val="20"/>
          <w:lang w:val="en-GB"/>
        </w:rPr>
        <w:t xml:space="preserve"> dynamic</w:t>
      </w:r>
      <w:r w:rsidRPr="00303BE0">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SBFD </w:t>
      </w:r>
      <w:r w:rsidRPr="00303BE0">
        <w:rPr>
          <w:rFonts w:ascii="Times New Roman" w:hAnsi="Times New Roman" w:cs="Times New Roman"/>
          <w:b/>
          <w:kern w:val="0"/>
          <w:sz w:val="20"/>
          <w:szCs w:val="20"/>
          <w:lang w:val="en-GB"/>
        </w:rPr>
        <w:t>resource allocation</w:t>
      </w:r>
      <w:r>
        <w:rPr>
          <w:rFonts w:ascii="Times New Roman" w:hAnsi="Times New Roman" w:cs="Times New Roman"/>
          <w:b/>
          <w:kern w:val="0"/>
          <w:sz w:val="20"/>
          <w:szCs w:val="20"/>
          <w:lang w:val="en-GB"/>
        </w:rPr>
        <w:t xml:space="preserve"> and </w:t>
      </w:r>
      <w:r w:rsidRPr="003419CA">
        <w:rPr>
          <w:rFonts w:ascii="Times New Roman" w:hAnsi="Times New Roman" w:cs="Times New Roman"/>
          <w:b/>
          <w:kern w:val="0"/>
          <w:sz w:val="20"/>
          <w:szCs w:val="20"/>
          <w:lang w:val="en-GB"/>
        </w:rPr>
        <w:t>coordination between cells</w:t>
      </w:r>
      <w:r>
        <w:rPr>
          <w:rFonts w:ascii="Times New Roman" w:hAnsi="Times New Roman" w:cs="Times New Roman"/>
          <w:b/>
          <w:kern w:val="0"/>
          <w:sz w:val="20"/>
          <w:szCs w:val="20"/>
          <w:lang w:val="en-GB"/>
        </w:rPr>
        <w:t xml:space="preserve"> for e</w:t>
      </w:r>
      <w:r w:rsidRPr="00303BE0">
        <w:rPr>
          <w:rFonts w:ascii="Times New Roman" w:hAnsi="Times New Roman" w:cs="Times New Roman"/>
          <w:b/>
          <w:kern w:val="0"/>
          <w:sz w:val="20"/>
          <w:szCs w:val="20"/>
          <w:lang w:val="en-GB"/>
        </w:rPr>
        <w:t xml:space="preserve">volution of NR </w:t>
      </w:r>
      <w:r>
        <w:rPr>
          <w:rFonts w:ascii="Times New Roman" w:hAnsi="Times New Roman" w:cs="Times New Roman"/>
          <w:b/>
          <w:kern w:val="0"/>
          <w:sz w:val="20"/>
          <w:szCs w:val="20"/>
          <w:lang w:val="en-GB"/>
        </w:rPr>
        <w:t>d</w:t>
      </w:r>
      <w:r w:rsidRPr="00303BE0">
        <w:rPr>
          <w:rFonts w:ascii="Times New Roman" w:hAnsi="Times New Roman" w:cs="Times New Roman"/>
          <w:b/>
          <w:kern w:val="0"/>
          <w:sz w:val="20"/>
          <w:szCs w:val="20"/>
          <w:lang w:val="en-GB"/>
        </w:rPr>
        <w:t xml:space="preserve">uplex </w:t>
      </w:r>
      <w:r>
        <w:rPr>
          <w:rFonts w:ascii="Times New Roman" w:hAnsi="Times New Roman" w:cs="Times New Roman"/>
          <w:b/>
          <w:kern w:val="0"/>
          <w:sz w:val="20"/>
          <w:szCs w:val="20"/>
          <w:lang w:val="en-GB"/>
        </w:rPr>
        <w:t>o</w:t>
      </w:r>
      <w:r w:rsidRPr="00303BE0">
        <w:rPr>
          <w:rFonts w:ascii="Times New Roman" w:hAnsi="Times New Roman" w:cs="Times New Roman"/>
          <w:b/>
          <w:kern w:val="0"/>
          <w:sz w:val="20"/>
          <w:szCs w:val="20"/>
          <w:lang w:val="en-GB"/>
        </w:rPr>
        <w:t>peration</w:t>
      </w:r>
      <w:r>
        <w:rPr>
          <w:rFonts w:ascii="Times New Roman" w:hAnsi="Times New Roman" w:cs="Times New Roman"/>
          <w:b/>
          <w:kern w:val="0"/>
          <w:sz w:val="20"/>
          <w:szCs w:val="20"/>
          <w:lang w:val="en-GB"/>
        </w:rPr>
        <w:t xml:space="preserve"> by DCI.</w:t>
      </w:r>
    </w:p>
    <w:p w14:paraId="570BB1AA" w14:textId="57B30750" w:rsidR="00A041CA" w:rsidRDefault="00A041CA" w:rsidP="00A041CA">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FF1459">
        <w:rPr>
          <w:rFonts w:ascii="Times New Roman" w:hAnsi="Times New Roman" w:cs="Times New Roman"/>
          <w:b/>
          <w:kern w:val="0"/>
          <w:sz w:val="20"/>
          <w:szCs w:val="20"/>
          <w:lang w:val="en-GB"/>
        </w:rPr>
        <w:t>8</w:t>
      </w:r>
      <w:r w:rsidRPr="00A37F92">
        <w:rPr>
          <w:rFonts w:ascii="Times New Roman" w:hAnsi="Times New Roman" w:cs="Times New Roman"/>
          <w:b/>
          <w:kern w:val="0"/>
          <w:sz w:val="20"/>
          <w:szCs w:val="20"/>
          <w:lang w:val="en-GB"/>
        </w:rPr>
        <w:t xml:space="preserve">: </w:t>
      </w:r>
      <w:r w:rsidRPr="00DD4563">
        <w:rPr>
          <w:rFonts w:ascii="Times New Roman" w:hAnsi="Times New Roman" w:cs="Times New Roman"/>
          <w:b/>
          <w:kern w:val="0"/>
          <w:sz w:val="20"/>
          <w:szCs w:val="20"/>
          <w:lang w:val="en-GB"/>
        </w:rPr>
        <w:t xml:space="preserve">RO for Type-1 random access procedure </w:t>
      </w:r>
      <w:r>
        <w:rPr>
          <w:rFonts w:ascii="Times New Roman" w:hAnsi="Times New Roman" w:cs="Times New Roman"/>
          <w:b/>
          <w:kern w:val="0"/>
          <w:sz w:val="20"/>
          <w:szCs w:val="20"/>
          <w:lang w:val="en-GB"/>
        </w:rPr>
        <w:t xml:space="preserve">is supported to be configured in semi-static SBFD </w:t>
      </w:r>
      <w:r w:rsidRPr="00303BE0">
        <w:rPr>
          <w:rFonts w:ascii="Times New Roman" w:hAnsi="Times New Roman" w:cs="Times New Roman"/>
          <w:b/>
          <w:kern w:val="0"/>
          <w:sz w:val="20"/>
          <w:szCs w:val="20"/>
          <w:lang w:val="en-GB"/>
        </w:rPr>
        <w:t>resource</w:t>
      </w:r>
      <w:r>
        <w:rPr>
          <w:rFonts w:ascii="Times New Roman" w:hAnsi="Times New Roman" w:cs="Times New Roman"/>
          <w:b/>
          <w:kern w:val="0"/>
          <w:sz w:val="20"/>
          <w:szCs w:val="20"/>
          <w:lang w:val="en-GB"/>
        </w:rPr>
        <w:t>.</w:t>
      </w:r>
    </w:p>
    <w:p w14:paraId="76AB9B0D" w14:textId="0A2C6175" w:rsidR="00A041CA" w:rsidRDefault="00A041CA" w:rsidP="00A041CA">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FF1459">
        <w:rPr>
          <w:rFonts w:ascii="Times New Roman" w:hAnsi="Times New Roman" w:cs="Times New Roman"/>
          <w:b/>
          <w:kern w:val="0"/>
          <w:sz w:val="20"/>
          <w:szCs w:val="20"/>
          <w:lang w:val="en-GB"/>
        </w:rPr>
        <w:t>9</w:t>
      </w:r>
      <w:r w:rsidRPr="00A37F92">
        <w:rPr>
          <w:rFonts w:ascii="Times New Roman" w:hAnsi="Times New Roman" w:cs="Times New Roman"/>
          <w:b/>
          <w:kern w:val="0"/>
          <w:sz w:val="20"/>
          <w:szCs w:val="20"/>
          <w:lang w:val="en-GB"/>
        </w:rPr>
        <w:t xml:space="preserve">: </w:t>
      </w:r>
      <w:r w:rsidRPr="00C72628">
        <w:rPr>
          <w:rFonts w:ascii="Times New Roman" w:hAnsi="Times New Roman" w:cs="Times New Roman"/>
          <w:b/>
          <w:kern w:val="0"/>
          <w:sz w:val="20"/>
          <w:szCs w:val="20"/>
          <w:lang w:val="en-GB"/>
        </w:rPr>
        <w:t>MsgA RO and MsgA PUSCH for Type-2 random access procedure</w:t>
      </w:r>
      <w:r w:rsidRPr="00DD4563">
        <w:rPr>
          <w:rFonts w:ascii="Times New Roman" w:hAnsi="Times New Roman" w:cs="Times New Roman"/>
          <w:b/>
          <w:kern w:val="0"/>
          <w:sz w:val="20"/>
          <w:szCs w:val="20"/>
          <w:lang w:val="en-GB"/>
        </w:rPr>
        <w:t xml:space="preserve"> is supported to be configur</w:t>
      </w:r>
      <w:r>
        <w:rPr>
          <w:rFonts w:ascii="Times New Roman" w:hAnsi="Times New Roman" w:cs="Times New Roman"/>
          <w:b/>
          <w:kern w:val="0"/>
          <w:sz w:val="20"/>
          <w:szCs w:val="20"/>
          <w:lang w:val="en-GB"/>
        </w:rPr>
        <w:t>ed in semi-static SBFD resource.</w:t>
      </w:r>
    </w:p>
    <w:p w14:paraId="306828D3" w14:textId="63A36D5D" w:rsidR="00A041CA" w:rsidRPr="00577C28" w:rsidRDefault="00A041CA" w:rsidP="00A041CA">
      <w:pPr>
        <w:rPr>
          <w:rFonts w:ascii="Times New Roman" w:hAnsi="Times New Roman" w:cs="Times New Roman"/>
          <w:b/>
          <w:kern w:val="0"/>
          <w:sz w:val="20"/>
          <w:szCs w:val="20"/>
        </w:rPr>
      </w:pPr>
      <w:r>
        <w:rPr>
          <w:rFonts w:ascii="Times New Roman" w:hAnsi="Times New Roman" w:cs="Times New Roman"/>
          <w:b/>
          <w:kern w:val="0"/>
          <w:sz w:val="20"/>
          <w:szCs w:val="20"/>
        </w:rPr>
        <w:t xml:space="preserve">Proposal </w:t>
      </w:r>
      <w:r w:rsidR="00FF1459">
        <w:rPr>
          <w:rFonts w:ascii="Times New Roman" w:hAnsi="Times New Roman" w:cs="Times New Roman"/>
          <w:b/>
          <w:kern w:val="0"/>
          <w:sz w:val="20"/>
          <w:szCs w:val="20"/>
        </w:rPr>
        <w:t>10</w:t>
      </w:r>
      <w:r w:rsidRPr="00577C28">
        <w:rPr>
          <w:rFonts w:ascii="Times New Roman" w:hAnsi="Times New Roman" w:cs="Times New Roman"/>
          <w:b/>
          <w:kern w:val="0"/>
          <w:sz w:val="20"/>
          <w:szCs w:val="20"/>
        </w:rPr>
        <w:t>:</w:t>
      </w:r>
      <w:r>
        <w:rPr>
          <w:rFonts w:ascii="Times New Roman" w:hAnsi="Times New Roman" w:cs="Times New Roman"/>
          <w:b/>
          <w:kern w:val="0"/>
          <w:sz w:val="20"/>
          <w:szCs w:val="20"/>
        </w:rPr>
        <w:t xml:space="preserve"> The SSB overlapping with SBFD sub-band should carefully studied. The SSB can be configured inside the SBFD sub-band in the legacy UL symbols, and the SSB can be configured overlapping with SBFD sub-band in legacy Flexible or DL symbols.</w:t>
      </w:r>
    </w:p>
    <w:p w14:paraId="26F2FE18" w14:textId="0FA77AE7" w:rsidR="00A041CA" w:rsidRPr="009C5649" w:rsidRDefault="00A041CA" w:rsidP="00A041CA">
      <w:pPr>
        <w:rPr>
          <w:rFonts w:ascii="Times New Roman" w:hAnsi="Times New Roman" w:cs="Times New Roman"/>
          <w:b/>
          <w:kern w:val="0"/>
          <w:sz w:val="20"/>
          <w:szCs w:val="20"/>
        </w:rPr>
      </w:pPr>
      <w:r w:rsidRPr="009C5649">
        <w:rPr>
          <w:rFonts w:ascii="Times New Roman" w:hAnsi="Times New Roman" w:cs="Times New Roman" w:hint="eastAsia"/>
          <w:b/>
          <w:kern w:val="0"/>
          <w:sz w:val="20"/>
          <w:szCs w:val="20"/>
        </w:rPr>
        <w:t xml:space="preserve">Proposal </w:t>
      </w:r>
      <w:r w:rsidR="00FF1459">
        <w:rPr>
          <w:rFonts w:ascii="Times New Roman" w:hAnsi="Times New Roman" w:cs="Times New Roman"/>
          <w:b/>
          <w:kern w:val="0"/>
          <w:sz w:val="20"/>
          <w:szCs w:val="20"/>
        </w:rPr>
        <w:t>11</w:t>
      </w:r>
      <w:r w:rsidRPr="009C5649">
        <w:rPr>
          <w:rFonts w:ascii="Times New Roman" w:hAnsi="Times New Roman" w:cs="Times New Roman" w:hint="eastAsia"/>
          <w:b/>
          <w:kern w:val="0"/>
          <w:sz w:val="20"/>
          <w:szCs w:val="20"/>
        </w:rPr>
        <w:t xml:space="preserve">: </w:t>
      </w:r>
      <w:r>
        <w:rPr>
          <w:rFonts w:ascii="Times New Roman" w:hAnsi="Times New Roman" w:cs="Times New Roman"/>
          <w:b/>
          <w:kern w:val="0"/>
          <w:sz w:val="20"/>
          <w:szCs w:val="20"/>
        </w:rPr>
        <w:t xml:space="preserve">The CORESET overlapping with SBFD sub-band should carefully studied. In </w:t>
      </w:r>
      <w:r w:rsidRPr="009C5649">
        <w:rPr>
          <w:rFonts w:ascii="Times New Roman" w:hAnsi="Times New Roman" w:cs="Times New Roman"/>
          <w:b/>
          <w:kern w:val="0"/>
          <w:sz w:val="20"/>
          <w:szCs w:val="20"/>
        </w:rPr>
        <w:t xml:space="preserve">In legacy UL symbol with SBFD configured, only CORESET0 can be configured inside the SBFD sub-band, but </w:t>
      </w:r>
      <w:r>
        <w:rPr>
          <w:rFonts w:ascii="Times New Roman" w:hAnsi="Times New Roman" w:cs="Times New Roman"/>
          <w:b/>
          <w:kern w:val="0"/>
          <w:sz w:val="20"/>
          <w:szCs w:val="20"/>
        </w:rPr>
        <w:t xml:space="preserve">has </w:t>
      </w:r>
      <w:r w:rsidRPr="009C5649">
        <w:rPr>
          <w:rFonts w:ascii="Times New Roman" w:hAnsi="Times New Roman" w:cs="Times New Roman"/>
          <w:b/>
          <w:kern w:val="0"/>
          <w:sz w:val="20"/>
          <w:szCs w:val="20"/>
        </w:rPr>
        <w:t>low</w:t>
      </w:r>
      <w:r>
        <w:rPr>
          <w:rFonts w:ascii="Times New Roman" w:hAnsi="Times New Roman" w:cs="Times New Roman"/>
          <w:b/>
          <w:kern w:val="0"/>
          <w:sz w:val="20"/>
          <w:szCs w:val="20"/>
        </w:rPr>
        <w:t>er</w:t>
      </w:r>
      <w:r w:rsidRPr="009C5649">
        <w:rPr>
          <w:rFonts w:ascii="Times New Roman" w:hAnsi="Times New Roman" w:cs="Times New Roman"/>
          <w:b/>
          <w:kern w:val="0"/>
          <w:sz w:val="20"/>
          <w:szCs w:val="20"/>
        </w:rPr>
        <w:t xml:space="preserve"> priority than RO.</w:t>
      </w:r>
    </w:p>
    <w:p w14:paraId="530AB795" w14:textId="2722BBE6" w:rsidR="00D944BE" w:rsidRDefault="00A041CA" w:rsidP="003419CA">
      <w:pPr>
        <w:rPr>
          <w:rFonts w:ascii="Arial" w:eastAsia="宋体" w:hAnsi="Arial" w:cs="Times New Roman"/>
          <w:b/>
          <w:kern w:val="32"/>
          <w:sz w:val="28"/>
          <w:szCs w:val="20"/>
          <w:lang w:val="x-none" w:eastAsia="x-none"/>
        </w:rPr>
      </w:pPr>
      <w:r>
        <w:rPr>
          <w:rFonts w:ascii="Times New Roman" w:hAnsi="Times New Roman" w:cs="Times New Roman"/>
          <w:b/>
          <w:kern w:val="0"/>
          <w:sz w:val="20"/>
          <w:szCs w:val="20"/>
        </w:rPr>
        <w:t xml:space="preserve">Proposal </w:t>
      </w:r>
      <w:r w:rsidR="00FF1459">
        <w:rPr>
          <w:rFonts w:ascii="Times New Roman" w:hAnsi="Times New Roman" w:cs="Times New Roman"/>
          <w:b/>
          <w:kern w:val="0"/>
          <w:sz w:val="20"/>
          <w:szCs w:val="20"/>
        </w:rPr>
        <w:t>12</w:t>
      </w:r>
      <w:r w:rsidRPr="00577C28">
        <w:rPr>
          <w:rFonts w:ascii="Times New Roman" w:hAnsi="Times New Roman" w:cs="Times New Roman"/>
          <w:b/>
          <w:kern w:val="0"/>
          <w:sz w:val="20"/>
          <w:szCs w:val="20"/>
        </w:rPr>
        <w:t xml:space="preserve">: </w:t>
      </w:r>
      <w:r>
        <w:rPr>
          <w:rFonts w:ascii="Times New Roman" w:hAnsi="Times New Roman" w:cs="Times New Roman"/>
          <w:b/>
          <w:kern w:val="0"/>
          <w:sz w:val="20"/>
          <w:szCs w:val="20"/>
        </w:rPr>
        <w:t xml:space="preserve">In </w:t>
      </w:r>
      <w:r w:rsidRPr="00577C28">
        <w:rPr>
          <w:rFonts w:ascii="Times New Roman" w:hAnsi="Times New Roman" w:cs="Times New Roman"/>
          <w:b/>
          <w:kern w:val="0"/>
          <w:sz w:val="20"/>
          <w:szCs w:val="20"/>
        </w:rPr>
        <w:t xml:space="preserve">legacy </w:t>
      </w:r>
      <w:r>
        <w:rPr>
          <w:rFonts w:ascii="Times New Roman" w:hAnsi="Times New Roman" w:cs="Times New Roman"/>
          <w:b/>
          <w:kern w:val="0"/>
          <w:sz w:val="20"/>
          <w:szCs w:val="20"/>
        </w:rPr>
        <w:t>F</w:t>
      </w:r>
      <w:r w:rsidRPr="00577C28">
        <w:rPr>
          <w:rFonts w:ascii="Times New Roman" w:hAnsi="Times New Roman" w:cs="Times New Roman"/>
          <w:b/>
          <w:kern w:val="0"/>
          <w:sz w:val="20"/>
          <w:szCs w:val="20"/>
        </w:rPr>
        <w:t xml:space="preserve"> symbol with SBFD configured, </w:t>
      </w:r>
      <w:r>
        <w:rPr>
          <w:rFonts w:ascii="Times New Roman" w:hAnsi="Times New Roman" w:cs="Times New Roman"/>
          <w:b/>
          <w:kern w:val="0"/>
          <w:sz w:val="20"/>
          <w:szCs w:val="20"/>
        </w:rPr>
        <w:t xml:space="preserve">common </w:t>
      </w:r>
      <w:r w:rsidRPr="00577C28">
        <w:rPr>
          <w:rFonts w:ascii="Times New Roman" w:hAnsi="Times New Roman" w:cs="Times New Roman"/>
          <w:b/>
          <w:kern w:val="0"/>
          <w:sz w:val="20"/>
          <w:szCs w:val="20"/>
        </w:rPr>
        <w:t xml:space="preserve">CORESET </w:t>
      </w:r>
      <w:r>
        <w:rPr>
          <w:rFonts w:ascii="Times New Roman" w:hAnsi="Times New Roman" w:cs="Times New Roman"/>
          <w:b/>
          <w:kern w:val="0"/>
          <w:sz w:val="20"/>
          <w:szCs w:val="20"/>
        </w:rPr>
        <w:t xml:space="preserve">has priority, then RO, then UE-specific CORESET. In </w:t>
      </w:r>
      <w:r w:rsidRPr="00824ACA">
        <w:rPr>
          <w:rFonts w:ascii="Times New Roman" w:hAnsi="Times New Roman" w:cs="Times New Roman"/>
          <w:b/>
          <w:kern w:val="0"/>
          <w:sz w:val="20"/>
          <w:szCs w:val="20"/>
        </w:rPr>
        <w:t xml:space="preserve">In legacy </w:t>
      </w:r>
      <w:r>
        <w:rPr>
          <w:rFonts w:ascii="Times New Roman" w:hAnsi="Times New Roman" w:cs="Times New Roman"/>
          <w:b/>
          <w:kern w:val="0"/>
          <w:sz w:val="20"/>
          <w:szCs w:val="20"/>
        </w:rPr>
        <w:t>DL</w:t>
      </w:r>
      <w:r w:rsidRPr="00824ACA">
        <w:rPr>
          <w:rFonts w:ascii="Times New Roman" w:hAnsi="Times New Roman" w:cs="Times New Roman"/>
          <w:b/>
          <w:kern w:val="0"/>
          <w:sz w:val="20"/>
          <w:szCs w:val="20"/>
        </w:rPr>
        <w:t xml:space="preserve"> symbol with SBFD configured,</w:t>
      </w:r>
      <w:r>
        <w:rPr>
          <w:rFonts w:ascii="Times New Roman" w:hAnsi="Times New Roman" w:cs="Times New Roman"/>
          <w:b/>
          <w:kern w:val="0"/>
          <w:sz w:val="20"/>
          <w:szCs w:val="20"/>
        </w:rPr>
        <w:t xml:space="preserve"> CORESET has priority.</w:t>
      </w:r>
      <w:r>
        <w:rPr>
          <w:rFonts w:ascii="Arial" w:eastAsia="宋体" w:hAnsi="Arial" w:cs="Times New Roman"/>
          <w:b/>
          <w:kern w:val="32"/>
          <w:sz w:val="28"/>
          <w:szCs w:val="20"/>
          <w:lang w:val="x-none" w:eastAsia="x-none"/>
        </w:rPr>
        <w:t xml:space="preserve"> </w:t>
      </w:r>
    </w:p>
    <w:p w14:paraId="5D31B94D" w14:textId="5FF4AA6B" w:rsidR="00BF2BFA" w:rsidRPr="00BF2BFA" w:rsidRDefault="00BF2BFA" w:rsidP="00BF2BFA">
      <w:pPr>
        <w:rPr>
          <w:rFonts w:ascii="Times New Roman" w:hAnsi="Times New Roman" w:cs="Times New Roman"/>
          <w:b/>
          <w:kern w:val="0"/>
          <w:sz w:val="20"/>
          <w:szCs w:val="20"/>
        </w:rPr>
      </w:pPr>
      <w:r w:rsidRPr="00BF2BFA">
        <w:rPr>
          <w:rFonts w:ascii="Times New Roman" w:hAnsi="Times New Roman" w:cs="Times New Roman"/>
          <w:b/>
          <w:kern w:val="0"/>
          <w:sz w:val="20"/>
          <w:szCs w:val="20"/>
        </w:rPr>
        <w:t xml:space="preserve">Proposal </w:t>
      </w:r>
      <w:r w:rsidR="00FF1459" w:rsidRPr="00BF2BFA">
        <w:rPr>
          <w:rFonts w:ascii="Times New Roman" w:hAnsi="Times New Roman" w:cs="Times New Roman"/>
          <w:b/>
          <w:kern w:val="0"/>
          <w:sz w:val="20"/>
          <w:szCs w:val="20"/>
        </w:rPr>
        <w:t>1</w:t>
      </w:r>
      <w:r w:rsidR="00FF1459">
        <w:rPr>
          <w:rFonts w:ascii="Times New Roman" w:hAnsi="Times New Roman" w:cs="Times New Roman"/>
          <w:b/>
          <w:kern w:val="0"/>
          <w:sz w:val="20"/>
          <w:szCs w:val="20"/>
        </w:rPr>
        <w:t>3</w:t>
      </w:r>
      <w:r>
        <w:rPr>
          <w:rFonts w:ascii="Times New Roman" w:hAnsi="Times New Roman" w:cs="Times New Roman"/>
          <w:b/>
          <w:kern w:val="0"/>
          <w:sz w:val="20"/>
          <w:szCs w:val="20"/>
        </w:rPr>
        <w:t>: UE is dynamically scheduled</w:t>
      </w:r>
      <w:r w:rsidRPr="00BF2BFA">
        <w:rPr>
          <w:rFonts w:ascii="Times New Roman" w:hAnsi="Times New Roman" w:cs="Times New Roman"/>
          <w:b/>
          <w:kern w:val="0"/>
          <w:sz w:val="20"/>
          <w:szCs w:val="20"/>
        </w:rPr>
        <w:t xml:space="preserve"> to transmit PUSCH w/o repetition in semi-static SBFD time-frequency resource</w:t>
      </w:r>
      <w:r>
        <w:rPr>
          <w:rFonts w:ascii="Times New Roman" w:hAnsi="Times New Roman" w:cs="Times New Roman"/>
          <w:b/>
          <w:kern w:val="0"/>
          <w:sz w:val="20"/>
          <w:szCs w:val="20"/>
        </w:rPr>
        <w:t xml:space="preserve"> </w:t>
      </w:r>
      <w:r w:rsidRPr="00BF2BFA">
        <w:rPr>
          <w:rFonts w:ascii="Times New Roman" w:hAnsi="Times New Roman" w:cs="Times New Roman"/>
          <w:b/>
          <w:kern w:val="0"/>
          <w:sz w:val="20"/>
          <w:szCs w:val="20"/>
        </w:rPr>
        <w:t>in connection mode.</w:t>
      </w:r>
    </w:p>
    <w:p w14:paraId="579EA792" w14:textId="11EC70D2" w:rsidR="00BF2BFA" w:rsidRPr="00BF2BFA" w:rsidRDefault="00BF2BFA" w:rsidP="00BF2BFA">
      <w:pPr>
        <w:rPr>
          <w:rFonts w:ascii="Times New Roman" w:hAnsi="Times New Roman" w:cs="Times New Roman"/>
          <w:b/>
          <w:kern w:val="0"/>
          <w:sz w:val="20"/>
          <w:szCs w:val="20"/>
        </w:rPr>
      </w:pPr>
      <w:r w:rsidRPr="00BF2BFA">
        <w:rPr>
          <w:rFonts w:ascii="Times New Roman" w:hAnsi="Times New Roman" w:cs="Times New Roman"/>
          <w:b/>
          <w:kern w:val="0"/>
          <w:sz w:val="20"/>
          <w:szCs w:val="20"/>
        </w:rPr>
        <w:t xml:space="preserve">Proposal </w:t>
      </w:r>
      <w:r w:rsidR="00FF1459" w:rsidRPr="00BF2BFA">
        <w:rPr>
          <w:rFonts w:ascii="Times New Roman" w:hAnsi="Times New Roman" w:cs="Times New Roman"/>
          <w:b/>
          <w:kern w:val="0"/>
          <w:sz w:val="20"/>
          <w:szCs w:val="20"/>
        </w:rPr>
        <w:t>1</w:t>
      </w:r>
      <w:r w:rsidR="00FF1459">
        <w:rPr>
          <w:rFonts w:ascii="Times New Roman" w:hAnsi="Times New Roman" w:cs="Times New Roman"/>
          <w:b/>
          <w:kern w:val="0"/>
          <w:sz w:val="20"/>
          <w:szCs w:val="20"/>
        </w:rPr>
        <w:t>4</w:t>
      </w:r>
      <w:r>
        <w:rPr>
          <w:rFonts w:ascii="Times New Roman" w:hAnsi="Times New Roman" w:cs="Times New Roman"/>
          <w:b/>
          <w:kern w:val="0"/>
          <w:sz w:val="20"/>
          <w:szCs w:val="20"/>
        </w:rPr>
        <w:t>: UE is dynamically scheduled</w:t>
      </w:r>
      <w:r w:rsidRPr="00BF2BFA">
        <w:rPr>
          <w:rFonts w:ascii="Times New Roman" w:hAnsi="Times New Roman" w:cs="Times New Roman"/>
          <w:b/>
          <w:kern w:val="0"/>
          <w:sz w:val="20"/>
          <w:szCs w:val="20"/>
        </w:rPr>
        <w:t xml:space="preserve"> to transmit PUSCH w/o repetition in </w:t>
      </w:r>
      <w:r>
        <w:rPr>
          <w:rFonts w:ascii="Times New Roman" w:hAnsi="Times New Roman" w:cs="Times New Roman"/>
          <w:b/>
          <w:kern w:val="0"/>
          <w:sz w:val="20"/>
          <w:szCs w:val="20"/>
        </w:rPr>
        <w:t>dynamic allocated</w:t>
      </w:r>
      <w:r w:rsidRPr="00BF2BFA">
        <w:rPr>
          <w:rFonts w:ascii="Times New Roman" w:hAnsi="Times New Roman" w:cs="Times New Roman"/>
          <w:b/>
          <w:kern w:val="0"/>
          <w:sz w:val="20"/>
          <w:szCs w:val="20"/>
        </w:rPr>
        <w:t xml:space="preserve"> SBFD time-frequency resource</w:t>
      </w:r>
      <w:r>
        <w:rPr>
          <w:rFonts w:ascii="Times New Roman" w:hAnsi="Times New Roman" w:cs="Times New Roman"/>
          <w:b/>
          <w:kern w:val="0"/>
          <w:sz w:val="20"/>
          <w:szCs w:val="20"/>
        </w:rPr>
        <w:t xml:space="preserve"> </w:t>
      </w:r>
      <w:r w:rsidRPr="00BF2BFA">
        <w:rPr>
          <w:rFonts w:ascii="Times New Roman" w:hAnsi="Times New Roman" w:cs="Times New Roman"/>
          <w:b/>
          <w:kern w:val="0"/>
          <w:sz w:val="20"/>
          <w:szCs w:val="20"/>
        </w:rPr>
        <w:t>in connection mode</w:t>
      </w:r>
      <w:r>
        <w:rPr>
          <w:rFonts w:ascii="Times New Roman" w:hAnsi="Times New Roman" w:cs="Times New Roman"/>
          <w:b/>
          <w:kern w:val="0"/>
          <w:sz w:val="20"/>
          <w:szCs w:val="20"/>
        </w:rPr>
        <w:t>.</w:t>
      </w:r>
    </w:p>
    <w:p w14:paraId="7C8F7BC1" w14:textId="39F17F9E" w:rsidR="00BF1C1E" w:rsidRPr="00BF2BFA" w:rsidRDefault="00BF1C1E" w:rsidP="00BF1C1E">
      <w:pPr>
        <w:rPr>
          <w:rFonts w:ascii="Times New Roman" w:hAnsi="Times New Roman" w:cs="Times New Roman"/>
          <w:b/>
          <w:kern w:val="0"/>
          <w:sz w:val="20"/>
          <w:szCs w:val="20"/>
        </w:rPr>
      </w:pPr>
      <w:r w:rsidRPr="00BF2BFA">
        <w:rPr>
          <w:rFonts w:ascii="Times New Roman" w:hAnsi="Times New Roman" w:cs="Times New Roman"/>
          <w:b/>
          <w:kern w:val="0"/>
          <w:sz w:val="20"/>
          <w:szCs w:val="20"/>
        </w:rPr>
        <w:t xml:space="preserve">Proposal </w:t>
      </w:r>
      <w:r w:rsidR="00FF1459" w:rsidRPr="00BF2BFA">
        <w:rPr>
          <w:rFonts w:ascii="Times New Roman" w:hAnsi="Times New Roman" w:cs="Times New Roman"/>
          <w:b/>
          <w:kern w:val="0"/>
          <w:sz w:val="20"/>
          <w:szCs w:val="20"/>
        </w:rPr>
        <w:t>1</w:t>
      </w:r>
      <w:r w:rsidR="00FF1459">
        <w:rPr>
          <w:rFonts w:ascii="Times New Roman" w:hAnsi="Times New Roman" w:cs="Times New Roman"/>
          <w:b/>
          <w:kern w:val="0"/>
          <w:sz w:val="20"/>
          <w:szCs w:val="20"/>
        </w:rPr>
        <w:t>5</w:t>
      </w:r>
      <w:r>
        <w:rPr>
          <w:rFonts w:ascii="Times New Roman" w:hAnsi="Times New Roman" w:cs="Times New Roman"/>
          <w:b/>
          <w:kern w:val="0"/>
          <w:sz w:val="20"/>
          <w:szCs w:val="20"/>
        </w:rPr>
        <w:t>: UE is scheduled</w:t>
      </w:r>
      <w:r w:rsidRPr="00BF2BFA">
        <w:rPr>
          <w:rFonts w:ascii="Times New Roman" w:hAnsi="Times New Roman" w:cs="Times New Roman"/>
          <w:b/>
          <w:kern w:val="0"/>
          <w:sz w:val="20"/>
          <w:szCs w:val="20"/>
        </w:rPr>
        <w:t xml:space="preserve"> to transmit </w:t>
      </w:r>
      <w:r>
        <w:rPr>
          <w:rFonts w:ascii="Times New Roman" w:hAnsi="Times New Roman" w:cs="Times New Roman"/>
          <w:b/>
          <w:kern w:val="0"/>
          <w:sz w:val="20"/>
          <w:szCs w:val="20"/>
        </w:rPr>
        <w:t xml:space="preserve">SDT </w:t>
      </w:r>
      <w:r w:rsidRPr="00BF2BFA">
        <w:rPr>
          <w:rFonts w:ascii="Times New Roman" w:hAnsi="Times New Roman" w:cs="Times New Roman"/>
          <w:b/>
          <w:kern w:val="0"/>
          <w:sz w:val="20"/>
          <w:szCs w:val="20"/>
        </w:rPr>
        <w:t>PUSCH in SBFD time-frequency resource</w:t>
      </w:r>
      <w:r>
        <w:rPr>
          <w:rFonts w:ascii="Times New Roman" w:hAnsi="Times New Roman" w:cs="Times New Roman"/>
          <w:b/>
          <w:kern w:val="0"/>
          <w:sz w:val="20"/>
          <w:szCs w:val="20"/>
        </w:rPr>
        <w:t xml:space="preserve"> </w:t>
      </w:r>
      <w:r w:rsidRPr="00BF2BFA">
        <w:rPr>
          <w:rFonts w:ascii="Times New Roman" w:hAnsi="Times New Roman" w:cs="Times New Roman"/>
          <w:b/>
          <w:kern w:val="0"/>
          <w:sz w:val="20"/>
          <w:szCs w:val="20"/>
        </w:rPr>
        <w:t xml:space="preserve">in </w:t>
      </w:r>
      <w:r>
        <w:rPr>
          <w:rFonts w:ascii="Times New Roman" w:hAnsi="Times New Roman" w:cs="Times New Roman"/>
          <w:b/>
          <w:kern w:val="0"/>
          <w:sz w:val="20"/>
          <w:szCs w:val="20"/>
        </w:rPr>
        <w:t>inactive</w:t>
      </w:r>
      <w:r w:rsidRPr="00BF2BFA">
        <w:rPr>
          <w:rFonts w:ascii="Times New Roman" w:hAnsi="Times New Roman" w:cs="Times New Roman"/>
          <w:b/>
          <w:kern w:val="0"/>
          <w:sz w:val="20"/>
          <w:szCs w:val="20"/>
        </w:rPr>
        <w:t xml:space="preserve"> mode</w:t>
      </w:r>
      <w:r>
        <w:rPr>
          <w:rFonts w:ascii="Times New Roman" w:hAnsi="Times New Roman" w:cs="Times New Roman"/>
          <w:b/>
          <w:kern w:val="0"/>
          <w:sz w:val="20"/>
          <w:szCs w:val="20"/>
        </w:rPr>
        <w:t>.</w:t>
      </w:r>
    </w:p>
    <w:p w14:paraId="278B94A6" w14:textId="00B9A18D" w:rsidR="00B812A1" w:rsidRPr="00875FF5" w:rsidRDefault="00B812A1" w:rsidP="00B812A1">
      <w:pPr>
        <w:rPr>
          <w:rFonts w:ascii="Times New Roman" w:hAnsi="Times New Roman" w:cs="Times New Roman"/>
          <w:b/>
          <w:kern w:val="0"/>
          <w:sz w:val="20"/>
          <w:szCs w:val="20"/>
        </w:rPr>
      </w:pPr>
      <w:r w:rsidRPr="00875FF5">
        <w:rPr>
          <w:rFonts w:ascii="Times New Roman" w:hAnsi="Times New Roman" w:cs="Times New Roman"/>
          <w:b/>
          <w:kern w:val="0"/>
          <w:sz w:val="20"/>
          <w:szCs w:val="20"/>
        </w:rPr>
        <w:t xml:space="preserve">Proposal </w:t>
      </w:r>
      <w:r w:rsidR="00FF1459" w:rsidRPr="00875FF5">
        <w:rPr>
          <w:rFonts w:ascii="Times New Roman" w:hAnsi="Times New Roman" w:cs="Times New Roman"/>
          <w:b/>
          <w:kern w:val="0"/>
          <w:sz w:val="20"/>
          <w:szCs w:val="20"/>
        </w:rPr>
        <w:t>16</w:t>
      </w:r>
      <w:r w:rsidRPr="00875FF5">
        <w:rPr>
          <w:rFonts w:ascii="Times New Roman" w:hAnsi="Times New Roman" w:cs="Times New Roman"/>
          <w:b/>
          <w:kern w:val="0"/>
          <w:sz w:val="20"/>
          <w:szCs w:val="20"/>
        </w:rPr>
        <w:t>. UE is scheduled PDSCH in the DL SBFD resource. The confliction between PDSCH and UL channels and signals should be further studied.</w:t>
      </w:r>
    </w:p>
    <w:p w14:paraId="30D26FC2" w14:textId="77777777" w:rsidR="00BF2BFA" w:rsidRPr="00BF2BFA" w:rsidRDefault="00BF2BFA" w:rsidP="003419CA">
      <w:pPr>
        <w:rPr>
          <w:rFonts w:ascii="Arial" w:eastAsia="宋体" w:hAnsi="Arial" w:cs="Times New Roman"/>
          <w:b/>
          <w:kern w:val="32"/>
          <w:sz w:val="28"/>
          <w:szCs w:val="20"/>
          <w:lang w:eastAsia="x-none"/>
        </w:rPr>
      </w:pPr>
    </w:p>
    <w:p w14:paraId="14163BF2" w14:textId="77777777"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14:paraId="34067DEB" w14:textId="77777777" w:rsidR="00EF2708" w:rsidRPr="00EF2708" w:rsidRDefault="00EF2708" w:rsidP="00EF2708">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Chairman’s</w:t>
      </w:r>
      <w:r w:rsidR="00557CBC">
        <w:rPr>
          <w:rFonts w:ascii="Times New Roman" w:eastAsia="宋体" w:hAnsi="Times New Roman" w:cs="Times New Roman"/>
          <w:kern w:val="0"/>
          <w:sz w:val="20"/>
          <w:szCs w:val="20"/>
          <w:lang w:val="en-GB"/>
        </w:rPr>
        <w:t xml:space="preserve"> Notes, RAN1#110</w:t>
      </w:r>
      <w:r w:rsidRPr="00EF2708">
        <w:rPr>
          <w:rFonts w:ascii="Times New Roman" w:eastAsia="宋体" w:hAnsi="Times New Roman" w:cs="Times New Roman"/>
          <w:kern w:val="0"/>
          <w:sz w:val="20"/>
          <w:szCs w:val="20"/>
          <w:lang w:val="en-GB"/>
        </w:rPr>
        <w:t xml:space="preserve">, final, </w:t>
      </w:r>
      <w:r w:rsidR="00557CBC">
        <w:rPr>
          <w:rFonts w:ascii="Times New Roman" w:eastAsia="宋体" w:hAnsi="Times New Roman" w:cs="Times New Roman"/>
          <w:kern w:val="0"/>
          <w:sz w:val="20"/>
          <w:szCs w:val="20"/>
          <w:lang w:val="en-GB"/>
        </w:rPr>
        <w:t>August</w:t>
      </w:r>
      <w:r w:rsidRPr="00EF2708">
        <w:rPr>
          <w:rFonts w:ascii="Times New Roman" w:eastAsia="宋体" w:hAnsi="Times New Roman" w:cs="Times New Roman"/>
          <w:kern w:val="0"/>
          <w:sz w:val="20"/>
          <w:szCs w:val="20"/>
          <w:lang w:val="en-GB"/>
        </w:rPr>
        <w:t xml:space="preserve"> </w:t>
      </w:r>
      <w:r w:rsidR="002D6CFF">
        <w:rPr>
          <w:rFonts w:ascii="Times New Roman" w:eastAsia="宋体" w:hAnsi="Times New Roman" w:cs="Times New Roman"/>
          <w:kern w:val="0"/>
          <w:sz w:val="20"/>
          <w:szCs w:val="20"/>
          <w:lang w:val="en-GB"/>
        </w:rPr>
        <w:t>22nd</w:t>
      </w:r>
      <w:r w:rsidRPr="00EF2708">
        <w:rPr>
          <w:rFonts w:ascii="Times New Roman" w:eastAsia="宋体" w:hAnsi="Times New Roman" w:cs="Times New Roman"/>
          <w:kern w:val="0"/>
          <w:sz w:val="20"/>
          <w:szCs w:val="20"/>
          <w:lang w:val="en-GB"/>
        </w:rPr>
        <w:t xml:space="preserve"> – 2</w:t>
      </w:r>
      <w:r w:rsidR="002D6CFF">
        <w:rPr>
          <w:rFonts w:ascii="Times New Roman" w:eastAsia="宋体" w:hAnsi="Times New Roman" w:cs="Times New Roman"/>
          <w:kern w:val="0"/>
          <w:sz w:val="20"/>
          <w:szCs w:val="20"/>
          <w:lang w:val="en-GB"/>
        </w:rPr>
        <w:t>6</w:t>
      </w:r>
      <w:r w:rsidRPr="00EF2708">
        <w:rPr>
          <w:rFonts w:ascii="Times New Roman" w:eastAsia="宋体" w:hAnsi="Times New Roman" w:cs="Times New Roman"/>
          <w:kern w:val="0"/>
          <w:sz w:val="20"/>
          <w:szCs w:val="20"/>
          <w:lang w:val="en-GB"/>
        </w:rPr>
        <w:t>th, 2022</w:t>
      </w:r>
    </w:p>
    <w:sectPr w:rsidR="00EF2708" w:rsidRPr="00EF2708"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88352" w14:textId="77777777" w:rsidR="00733266" w:rsidRDefault="00733266" w:rsidP="00A578C0">
      <w:r>
        <w:separator/>
      </w:r>
    </w:p>
  </w:endnote>
  <w:endnote w:type="continuationSeparator" w:id="0">
    <w:p w14:paraId="3D0AFC67" w14:textId="77777777" w:rsidR="00733266" w:rsidRDefault="00733266"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D77C9" w14:textId="77777777" w:rsidR="00733266" w:rsidRDefault="00733266" w:rsidP="00A578C0">
      <w:r>
        <w:separator/>
      </w:r>
    </w:p>
  </w:footnote>
  <w:footnote w:type="continuationSeparator" w:id="0">
    <w:p w14:paraId="4470622F" w14:textId="77777777" w:rsidR="00733266" w:rsidRDefault="00733266"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6">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C86097"/>
    <w:multiLevelType w:val="multilevel"/>
    <w:tmpl w:val="7696F2DA"/>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13"/>
  </w:num>
  <w:num w:numId="2">
    <w:abstractNumId w:val="4"/>
  </w:num>
  <w:num w:numId="3">
    <w:abstractNumId w:val="20"/>
  </w:num>
  <w:num w:numId="4">
    <w:abstractNumId w:val="8"/>
  </w:num>
  <w:num w:numId="5">
    <w:abstractNumId w:val="11"/>
  </w:num>
  <w:num w:numId="6">
    <w:abstractNumId w:val="15"/>
  </w:num>
  <w:num w:numId="7">
    <w:abstractNumId w:val="22"/>
  </w:num>
  <w:num w:numId="8">
    <w:abstractNumId w:val="14"/>
  </w:num>
  <w:num w:numId="9">
    <w:abstractNumId w:val="16"/>
  </w:num>
  <w:num w:numId="10">
    <w:abstractNumId w:val="6"/>
  </w:num>
  <w:num w:numId="11">
    <w:abstractNumId w:val="12"/>
  </w:num>
  <w:num w:numId="12">
    <w:abstractNumId w:val="21"/>
  </w:num>
  <w:num w:numId="13">
    <w:abstractNumId w:val="3"/>
  </w:num>
  <w:num w:numId="14">
    <w:abstractNumId w:val="0"/>
  </w:num>
  <w:num w:numId="15">
    <w:abstractNumId w:val="17"/>
  </w:num>
  <w:num w:numId="16">
    <w:abstractNumId w:val="9"/>
  </w:num>
  <w:num w:numId="17">
    <w:abstractNumId w:val="2"/>
  </w:num>
  <w:num w:numId="18">
    <w:abstractNumId w:val="7"/>
  </w:num>
  <w:num w:numId="19">
    <w:abstractNumId w:val="10"/>
  </w:num>
  <w:num w:numId="20">
    <w:abstractNumId w:val="18"/>
  </w:num>
  <w:num w:numId="21">
    <w:abstractNumId w:val="19"/>
  </w:num>
  <w:num w:numId="22">
    <w:abstractNumId w:val="1"/>
  </w:num>
  <w:num w:numId="2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4415"/>
    <w:rsid w:val="00007529"/>
    <w:rsid w:val="00007ACD"/>
    <w:rsid w:val="00007C66"/>
    <w:rsid w:val="00010399"/>
    <w:rsid w:val="000137B6"/>
    <w:rsid w:val="00015940"/>
    <w:rsid w:val="0002067F"/>
    <w:rsid w:val="00022CAF"/>
    <w:rsid w:val="00026051"/>
    <w:rsid w:val="00030C5E"/>
    <w:rsid w:val="00042A65"/>
    <w:rsid w:val="00043456"/>
    <w:rsid w:val="000443A2"/>
    <w:rsid w:val="000474D9"/>
    <w:rsid w:val="00052129"/>
    <w:rsid w:val="000539DA"/>
    <w:rsid w:val="00054955"/>
    <w:rsid w:val="00055FC3"/>
    <w:rsid w:val="00056DDE"/>
    <w:rsid w:val="000605E6"/>
    <w:rsid w:val="00062A9E"/>
    <w:rsid w:val="00063E0D"/>
    <w:rsid w:val="000651A8"/>
    <w:rsid w:val="00066A85"/>
    <w:rsid w:val="000701F9"/>
    <w:rsid w:val="00071D3E"/>
    <w:rsid w:val="00073C62"/>
    <w:rsid w:val="00073FB0"/>
    <w:rsid w:val="00077040"/>
    <w:rsid w:val="000806E8"/>
    <w:rsid w:val="000855E6"/>
    <w:rsid w:val="00090D82"/>
    <w:rsid w:val="00091C19"/>
    <w:rsid w:val="000A1C5A"/>
    <w:rsid w:val="000A253A"/>
    <w:rsid w:val="000A5A40"/>
    <w:rsid w:val="000A5CDA"/>
    <w:rsid w:val="000B3BC7"/>
    <w:rsid w:val="000B427E"/>
    <w:rsid w:val="000B4AB1"/>
    <w:rsid w:val="000B64EA"/>
    <w:rsid w:val="000C2AC7"/>
    <w:rsid w:val="000C3EC5"/>
    <w:rsid w:val="000D1D50"/>
    <w:rsid w:val="000D65A7"/>
    <w:rsid w:val="000E088B"/>
    <w:rsid w:val="000E160E"/>
    <w:rsid w:val="000E415C"/>
    <w:rsid w:val="000E66A2"/>
    <w:rsid w:val="000F55B2"/>
    <w:rsid w:val="000F7827"/>
    <w:rsid w:val="001011C8"/>
    <w:rsid w:val="00102FD7"/>
    <w:rsid w:val="00104183"/>
    <w:rsid w:val="0010576F"/>
    <w:rsid w:val="00105878"/>
    <w:rsid w:val="00107CA0"/>
    <w:rsid w:val="00110D31"/>
    <w:rsid w:val="00110D40"/>
    <w:rsid w:val="00120AD5"/>
    <w:rsid w:val="00130BED"/>
    <w:rsid w:val="001314B7"/>
    <w:rsid w:val="001328CB"/>
    <w:rsid w:val="0013396E"/>
    <w:rsid w:val="00135413"/>
    <w:rsid w:val="00136000"/>
    <w:rsid w:val="00137CA9"/>
    <w:rsid w:val="00140564"/>
    <w:rsid w:val="00142825"/>
    <w:rsid w:val="00144729"/>
    <w:rsid w:val="00146ED0"/>
    <w:rsid w:val="00164058"/>
    <w:rsid w:val="00164469"/>
    <w:rsid w:val="001707CD"/>
    <w:rsid w:val="00173760"/>
    <w:rsid w:val="001738C4"/>
    <w:rsid w:val="001773ED"/>
    <w:rsid w:val="00192DCD"/>
    <w:rsid w:val="00193172"/>
    <w:rsid w:val="00197708"/>
    <w:rsid w:val="001A1E76"/>
    <w:rsid w:val="001A3600"/>
    <w:rsid w:val="001A44DB"/>
    <w:rsid w:val="001A5C5A"/>
    <w:rsid w:val="001A657B"/>
    <w:rsid w:val="001A6A0A"/>
    <w:rsid w:val="001A6A3D"/>
    <w:rsid w:val="001B3F67"/>
    <w:rsid w:val="001B5300"/>
    <w:rsid w:val="001B5A52"/>
    <w:rsid w:val="001C54ED"/>
    <w:rsid w:val="001C6508"/>
    <w:rsid w:val="001C7237"/>
    <w:rsid w:val="001D1E03"/>
    <w:rsid w:val="001D4808"/>
    <w:rsid w:val="001D6A91"/>
    <w:rsid w:val="001E2AC0"/>
    <w:rsid w:val="001E4D8D"/>
    <w:rsid w:val="001F42A7"/>
    <w:rsid w:val="001F54A5"/>
    <w:rsid w:val="0020383B"/>
    <w:rsid w:val="00205A7C"/>
    <w:rsid w:val="002069DC"/>
    <w:rsid w:val="00206ED8"/>
    <w:rsid w:val="00207649"/>
    <w:rsid w:val="002113BD"/>
    <w:rsid w:val="00215C94"/>
    <w:rsid w:val="0022153E"/>
    <w:rsid w:val="002224FF"/>
    <w:rsid w:val="00224DBF"/>
    <w:rsid w:val="002254FB"/>
    <w:rsid w:val="00225A64"/>
    <w:rsid w:val="002305BB"/>
    <w:rsid w:val="00232402"/>
    <w:rsid w:val="002344D7"/>
    <w:rsid w:val="0024169A"/>
    <w:rsid w:val="002450CF"/>
    <w:rsid w:val="00245AD4"/>
    <w:rsid w:val="0024744C"/>
    <w:rsid w:val="002531E8"/>
    <w:rsid w:val="00262CE9"/>
    <w:rsid w:val="00265D57"/>
    <w:rsid w:val="00270FD3"/>
    <w:rsid w:val="002751C6"/>
    <w:rsid w:val="00283A65"/>
    <w:rsid w:val="00286A83"/>
    <w:rsid w:val="00293BBE"/>
    <w:rsid w:val="002A1831"/>
    <w:rsid w:val="002A3326"/>
    <w:rsid w:val="002A3C1D"/>
    <w:rsid w:val="002A3F55"/>
    <w:rsid w:val="002A43A1"/>
    <w:rsid w:val="002B048B"/>
    <w:rsid w:val="002B2245"/>
    <w:rsid w:val="002B469D"/>
    <w:rsid w:val="002B507E"/>
    <w:rsid w:val="002C490D"/>
    <w:rsid w:val="002C7EA6"/>
    <w:rsid w:val="002D11B8"/>
    <w:rsid w:val="002D18F5"/>
    <w:rsid w:val="002D5079"/>
    <w:rsid w:val="002D6CFF"/>
    <w:rsid w:val="002E08D1"/>
    <w:rsid w:val="002E3930"/>
    <w:rsid w:val="002E7B19"/>
    <w:rsid w:val="002F0A21"/>
    <w:rsid w:val="002F6966"/>
    <w:rsid w:val="002F7346"/>
    <w:rsid w:val="003018B7"/>
    <w:rsid w:val="00303BE0"/>
    <w:rsid w:val="00307FB0"/>
    <w:rsid w:val="00310B68"/>
    <w:rsid w:val="00316F69"/>
    <w:rsid w:val="00320D92"/>
    <w:rsid w:val="00321210"/>
    <w:rsid w:val="003214F4"/>
    <w:rsid w:val="003215BB"/>
    <w:rsid w:val="00321B0B"/>
    <w:rsid w:val="003224A7"/>
    <w:rsid w:val="00335FAE"/>
    <w:rsid w:val="00340FD3"/>
    <w:rsid w:val="003419CA"/>
    <w:rsid w:val="00343302"/>
    <w:rsid w:val="003453BC"/>
    <w:rsid w:val="003454E3"/>
    <w:rsid w:val="003525D2"/>
    <w:rsid w:val="00352A44"/>
    <w:rsid w:val="003555C5"/>
    <w:rsid w:val="00357E2C"/>
    <w:rsid w:val="00362F05"/>
    <w:rsid w:val="003635EF"/>
    <w:rsid w:val="00364465"/>
    <w:rsid w:val="00366B60"/>
    <w:rsid w:val="0036751F"/>
    <w:rsid w:val="0037342D"/>
    <w:rsid w:val="00377B8A"/>
    <w:rsid w:val="00382CEC"/>
    <w:rsid w:val="0038764A"/>
    <w:rsid w:val="003903E5"/>
    <w:rsid w:val="003A2419"/>
    <w:rsid w:val="003A7604"/>
    <w:rsid w:val="003B2055"/>
    <w:rsid w:val="003B465C"/>
    <w:rsid w:val="003B52F8"/>
    <w:rsid w:val="003B69F6"/>
    <w:rsid w:val="003B6BBF"/>
    <w:rsid w:val="003B7E18"/>
    <w:rsid w:val="003C175D"/>
    <w:rsid w:val="003C2406"/>
    <w:rsid w:val="003C47E7"/>
    <w:rsid w:val="003D0A5D"/>
    <w:rsid w:val="003D4B88"/>
    <w:rsid w:val="003D50AA"/>
    <w:rsid w:val="003D74C2"/>
    <w:rsid w:val="003D78A3"/>
    <w:rsid w:val="003F2E63"/>
    <w:rsid w:val="003F3762"/>
    <w:rsid w:val="003F3BD9"/>
    <w:rsid w:val="003F72B5"/>
    <w:rsid w:val="00402D1D"/>
    <w:rsid w:val="00402D66"/>
    <w:rsid w:val="004051D9"/>
    <w:rsid w:val="00413292"/>
    <w:rsid w:val="00415A15"/>
    <w:rsid w:val="00417EC0"/>
    <w:rsid w:val="00420E3F"/>
    <w:rsid w:val="00433ED1"/>
    <w:rsid w:val="0043443E"/>
    <w:rsid w:val="00443F5F"/>
    <w:rsid w:val="00444225"/>
    <w:rsid w:val="004500D2"/>
    <w:rsid w:val="00450A5D"/>
    <w:rsid w:val="00450B70"/>
    <w:rsid w:val="00465B71"/>
    <w:rsid w:val="00465FCC"/>
    <w:rsid w:val="00467FCA"/>
    <w:rsid w:val="00473E9E"/>
    <w:rsid w:val="004767FA"/>
    <w:rsid w:val="00476938"/>
    <w:rsid w:val="00481074"/>
    <w:rsid w:val="00481E71"/>
    <w:rsid w:val="00486938"/>
    <w:rsid w:val="004949D5"/>
    <w:rsid w:val="004A06BE"/>
    <w:rsid w:val="004A10CB"/>
    <w:rsid w:val="004A1CE8"/>
    <w:rsid w:val="004A303C"/>
    <w:rsid w:val="004A4A4E"/>
    <w:rsid w:val="004A705E"/>
    <w:rsid w:val="004B0142"/>
    <w:rsid w:val="004B2D1D"/>
    <w:rsid w:val="004C1D12"/>
    <w:rsid w:val="004C500F"/>
    <w:rsid w:val="004C5B2F"/>
    <w:rsid w:val="004D4719"/>
    <w:rsid w:val="004D4F39"/>
    <w:rsid w:val="004D5032"/>
    <w:rsid w:val="004E071D"/>
    <w:rsid w:val="004E2E7D"/>
    <w:rsid w:val="004E5C0C"/>
    <w:rsid w:val="004E70BA"/>
    <w:rsid w:val="004E74AB"/>
    <w:rsid w:val="00502C42"/>
    <w:rsid w:val="00503E53"/>
    <w:rsid w:val="005073DC"/>
    <w:rsid w:val="0050787A"/>
    <w:rsid w:val="00507ACB"/>
    <w:rsid w:val="00507F5D"/>
    <w:rsid w:val="00511571"/>
    <w:rsid w:val="005124EA"/>
    <w:rsid w:val="00521ED8"/>
    <w:rsid w:val="00527EE8"/>
    <w:rsid w:val="00533FE1"/>
    <w:rsid w:val="00534DA0"/>
    <w:rsid w:val="00534E57"/>
    <w:rsid w:val="00535B1A"/>
    <w:rsid w:val="00544FE4"/>
    <w:rsid w:val="00547461"/>
    <w:rsid w:val="00550557"/>
    <w:rsid w:val="0055210B"/>
    <w:rsid w:val="00553D9B"/>
    <w:rsid w:val="00557CBC"/>
    <w:rsid w:val="005609C1"/>
    <w:rsid w:val="00562145"/>
    <w:rsid w:val="005640B4"/>
    <w:rsid w:val="00565903"/>
    <w:rsid w:val="00566A5C"/>
    <w:rsid w:val="005716B5"/>
    <w:rsid w:val="005769C1"/>
    <w:rsid w:val="00576FDA"/>
    <w:rsid w:val="00577C28"/>
    <w:rsid w:val="005822E4"/>
    <w:rsid w:val="00591825"/>
    <w:rsid w:val="00592D9D"/>
    <w:rsid w:val="00594BFB"/>
    <w:rsid w:val="00596317"/>
    <w:rsid w:val="00597238"/>
    <w:rsid w:val="005A19BF"/>
    <w:rsid w:val="005A1AE8"/>
    <w:rsid w:val="005A50A6"/>
    <w:rsid w:val="005A643E"/>
    <w:rsid w:val="005B2303"/>
    <w:rsid w:val="005B311E"/>
    <w:rsid w:val="005B500C"/>
    <w:rsid w:val="005C03CA"/>
    <w:rsid w:val="005C1818"/>
    <w:rsid w:val="005C420B"/>
    <w:rsid w:val="005C7CE6"/>
    <w:rsid w:val="005D18A5"/>
    <w:rsid w:val="005D407F"/>
    <w:rsid w:val="005D4B1E"/>
    <w:rsid w:val="005E4C22"/>
    <w:rsid w:val="005E507A"/>
    <w:rsid w:val="005E6D3C"/>
    <w:rsid w:val="005F779B"/>
    <w:rsid w:val="005F7D15"/>
    <w:rsid w:val="00602444"/>
    <w:rsid w:val="00610FD6"/>
    <w:rsid w:val="0061336B"/>
    <w:rsid w:val="0061441C"/>
    <w:rsid w:val="00616764"/>
    <w:rsid w:val="00620208"/>
    <w:rsid w:val="00623F49"/>
    <w:rsid w:val="0062456D"/>
    <w:rsid w:val="0062671D"/>
    <w:rsid w:val="0062682B"/>
    <w:rsid w:val="00626AA6"/>
    <w:rsid w:val="006344F4"/>
    <w:rsid w:val="00635236"/>
    <w:rsid w:val="00636BFE"/>
    <w:rsid w:val="00636F20"/>
    <w:rsid w:val="00643C26"/>
    <w:rsid w:val="006453D7"/>
    <w:rsid w:val="0065568F"/>
    <w:rsid w:val="006606EC"/>
    <w:rsid w:val="0066210A"/>
    <w:rsid w:val="0066311F"/>
    <w:rsid w:val="006636E0"/>
    <w:rsid w:val="00670EDA"/>
    <w:rsid w:val="006759FF"/>
    <w:rsid w:val="00675E58"/>
    <w:rsid w:val="00676541"/>
    <w:rsid w:val="0067688D"/>
    <w:rsid w:val="00681FAE"/>
    <w:rsid w:val="00685118"/>
    <w:rsid w:val="00686A0A"/>
    <w:rsid w:val="00691CBB"/>
    <w:rsid w:val="00695CC2"/>
    <w:rsid w:val="00696B7D"/>
    <w:rsid w:val="006A6B89"/>
    <w:rsid w:val="006A78FD"/>
    <w:rsid w:val="006B056B"/>
    <w:rsid w:val="006B086A"/>
    <w:rsid w:val="006B08A9"/>
    <w:rsid w:val="006B2596"/>
    <w:rsid w:val="006B6A62"/>
    <w:rsid w:val="006C0184"/>
    <w:rsid w:val="006D3EF4"/>
    <w:rsid w:val="006D47CD"/>
    <w:rsid w:val="006D6DB4"/>
    <w:rsid w:val="006D70B2"/>
    <w:rsid w:val="006D7857"/>
    <w:rsid w:val="006E361A"/>
    <w:rsid w:val="006E780A"/>
    <w:rsid w:val="006F2B0A"/>
    <w:rsid w:val="006F3A54"/>
    <w:rsid w:val="006F6EA7"/>
    <w:rsid w:val="007019D8"/>
    <w:rsid w:val="00703778"/>
    <w:rsid w:val="007037EB"/>
    <w:rsid w:val="00703B1A"/>
    <w:rsid w:val="0070513F"/>
    <w:rsid w:val="00705278"/>
    <w:rsid w:val="007103CF"/>
    <w:rsid w:val="00713A2F"/>
    <w:rsid w:val="00717AEA"/>
    <w:rsid w:val="007218F4"/>
    <w:rsid w:val="0072348E"/>
    <w:rsid w:val="0072764E"/>
    <w:rsid w:val="00730DAC"/>
    <w:rsid w:val="00733266"/>
    <w:rsid w:val="007356DE"/>
    <w:rsid w:val="007360F3"/>
    <w:rsid w:val="00737F83"/>
    <w:rsid w:val="00741358"/>
    <w:rsid w:val="0074215F"/>
    <w:rsid w:val="0074631B"/>
    <w:rsid w:val="00750473"/>
    <w:rsid w:val="00753833"/>
    <w:rsid w:val="0075584C"/>
    <w:rsid w:val="00755AC8"/>
    <w:rsid w:val="00760595"/>
    <w:rsid w:val="00761B07"/>
    <w:rsid w:val="007757D6"/>
    <w:rsid w:val="0077604D"/>
    <w:rsid w:val="00781066"/>
    <w:rsid w:val="00781CD4"/>
    <w:rsid w:val="00781F62"/>
    <w:rsid w:val="00782C29"/>
    <w:rsid w:val="0078307B"/>
    <w:rsid w:val="00792E64"/>
    <w:rsid w:val="007A196D"/>
    <w:rsid w:val="007B03E2"/>
    <w:rsid w:val="007B0BD0"/>
    <w:rsid w:val="007B19EB"/>
    <w:rsid w:val="007B3CD5"/>
    <w:rsid w:val="007B4A64"/>
    <w:rsid w:val="007B4A91"/>
    <w:rsid w:val="007B6166"/>
    <w:rsid w:val="007B7821"/>
    <w:rsid w:val="007C6E02"/>
    <w:rsid w:val="007C7FDA"/>
    <w:rsid w:val="007D1D7F"/>
    <w:rsid w:val="007D1E62"/>
    <w:rsid w:val="007E1FDD"/>
    <w:rsid w:val="007E22A1"/>
    <w:rsid w:val="007E55C2"/>
    <w:rsid w:val="007E7E28"/>
    <w:rsid w:val="007E7F51"/>
    <w:rsid w:val="007F3436"/>
    <w:rsid w:val="007F35D2"/>
    <w:rsid w:val="007F64AB"/>
    <w:rsid w:val="007F7CAF"/>
    <w:rsid w:val="00800355"/>
    <w:rsid w:val="00802572"/>
    <w:rsid w:val="0080458C"/>
    <w:rsid w:val="00812625"/>
    <w:rsid w:val="0082446F"/>
    <w:rsid w:val="00836346"/>
    <w:rsid w:val="00837909"/>
    <w:rsid w:val="008423E4"/>
    <w:rsid w:val="00843BFB"/>
    <w:rsid w:val="00843D5F"/>
    <w:rsid w:val="00850D43"/>
    <w:rsid w:val="0085139D"/>
    <w:rsid w:val="00851459"/>
    <w:rsid w:val="00855F2C"/>
    <w:rsid w:val="00857968"/>
    <w:rsid w:val="00861D85"/>
    <w:rsid w:val="00861EFF"/>
    <w:rsid w:val="00864061"/>
    <w:rsid w:val="00875FF5"/>
    <w:rsid w:val="008770C2"/>
    <w:rsid w:val="00877D6E"/>
    <w:rsid w:val="00883DCA"/>
    <w:rsid w:val="00884961"/>
    <w:rsid w:val="008850E3"/>
    <w:rsid w:val="00885293"/>
    <w:rsid w:val="00885BC5"/>
    <w:rsid w:val="00890586"/>
    <w:rsid w:val="00893684"/>
    <w:rsid w:val="00893B50"/>
    <w:rsid w:val="008A0387"/>
    <w:rsid w:val="008A271B"/>
    <w:rsid w:val="008A4895"/>
    <w:rsid w:val="008A5656"/>
    <w:rsid w:val="008B111D"/>
    <w:rsid w:val="008B4EE6"/>
    <w:rsid w:val="008C1C6D"/>
    <w:rsid w:val="008C4111"/>
    <w:rsid w:val="008C42CF"/>
    <w:rsid w:val="008C44F3"/>
    <w:rsid w:val="008C5D3D"/>
    <w:rsid w:val="008D3D73"/>
    <w:rsid w:val="008D5332"/>
    <w:rsid w:val="008D7205"/>
    <w:rsid w:val="008E2F85"/>
    <w:rsid w:val="008E4D96"/>
    <w:rsid w:val="008F06F1"/>
    <w:rsid w:val="008F258F"/>
    <w:rsid w:val="009032D9"/>
    <w:rsid w:val="00904AB7"/>
    <w:rsid w:val="00906E8A"/>
    <w:rsid w:val="0090729B"/>
    <w:rsid w:val="00912323"/>
    <w:rsid w:val="00921728"/>
    <w:rsid w:val="009321B1"/>
    <w:rsid w:val="0094151A"/>
    <w:rsid w:val="00941672"/>
    <w:rsid w:val="0094756A"/>
    <w:rsid w:val="00947D8C"/>
    <w:rsid w:val="00952CE2"/>
    <w:rsid w:val="00960E45"/>
    <w:rsid w:val="009616CA"/>
    <w:rsid w:val="009667B8"/>
    <w:rsid w:val="0096732A"/>
    <w:rsid w:val="00967708"/>
    <w:rsid w:val="00975EC0"/>
    <w:rsid w:val="009772B4"/>
    <w:rsid w:val="009776C9"/>
    <w:rsid w:val="009812D1"/>
    <w:rsid w:val="00981AC6"/>
    <w:rsid w:val="00981C91"/>
    <w:rsid w:val="00984E40"/>
    <w:rsid w:val="00985AC0"/>
    <w:rsid w:val="00990ED9"/>
    <w:rsid w:val="009946E1"/>
    <w:rsid w:val="00996132"/>
    <w:rsid w:val="009A0852"/>
    <w:rsid w:val="009A0ABF"/>
    <w:rsid w:val="009A1175"/>
    <w:rsid w:val="009A3194"/>
    <w:rsid w:val="009B261C"/>
    <w:rsid w:val="009B62C0"/>
    <w:rsid w:val="009C3102"/>
    <w:rsid w:val="009D3AFD"/>
    <w:rsid w:val="009D46D5"/>
    <w:rsid w:val="009F1286"/>
    <w:rsid w:val="009F1B9C"/>
    <w:rsid w:val="009F31BB"/>
    <w:rsid w:val="009F47F5"/>
    <w:rsid w:val="009F54C2"/>
    <w:rsid w:val="00A007D5"/>
    <w:rsid w:val="00A02FA9"/>
    <w:rsid w:val="00A0324A"/>
    <w:rsid w:val="00A0341C"/>
    <w:rsid w:val="00A036C9"/>
    <w:rsid w:val="00A041CA"/>
    <w:rsid w:val="00A11B06"/>
    <w:rsid w:val="00A1301F"/>
    <w:rsid w:val="00A131B3"/>
    <w:rsid w:val="00A14C1D"/>
    <w:rsid w:val="00A17B18"/>
    <w:rsid w:val="00A2126D"/>
    <w:rsid w:val="00A22296"/>
    <w:rsid w:val="00A25083"/>
    <w:rsid w:val="00A318C0"/>
    <w:rsid w:val="00A3422D"/>
    <w:rsid w:val="00A35A78"/>
    <w:rsid w:val="00A35C78"/>
    <w:rsid w:val="00A35F19"/>
    <w:rsid w:val="00A364AB"/>
    <w:rsid w:val="00A37118"/>
    <w:rsid w:val="00A37F92"/>
    <w:rsid w:val="00A408CF"/>
    <w:rsid w:val="00A43260"/>
    <w:rsid w:val="00A44298"/>
    <w:rsid w:val="00A450CD"/>
    <w:rsid w:val="00A50CE9"/>
    <w:rsid w:val="00A51147"/>
    <w:rsid w:val="00A5188B"/>
    <w:rsid w:val="00A53BF7"/>
    <w:rsid w:val="00A578C0"/>
    <w:rsid w:val="00A62586"/>
    <w:rsid w:val="00A65D4E"/>
    <w:rsid w:val="00A65FE9"/>
    <w:rsid w:val="00A67C69"/>
    <w:rsid w:val="00A73647"/>
    <w:rsid w:val="00A83E66"/>
    <w:rsid w:val="00A8647F"/>
    <w:rsid w:val="00A934F0"/>
    <w:rsid w:val="00A95DA4"/>
    <w:rsid w:val="00AA3128"/>
    <w:rsid w:val="00AA3E4B"/>
    <w:rsid w:val="00AA50C0"/>
    <w:rsid w:val="00AB437C"/>
    <w:rsid w:val="00AC167B"/>
    <w:rsid w:val="00AC4955"/>
    <w:rsid w:val="00AC5463"/>
    <w:rsid w:val="00AC7F63"/>
    <w:rsid w:val="00AD3D40"/>
    <w:rsid w:val="00AD7D8E"/>
    <w:rsid w:val="00AE21C2"/>
    <w:rsid w:val="00AE4543"/>
    <w:rsid w:val="00AF15F7"/>
    <w:rsid w:val="00AF7B30"/>
    <w:rsid w:val="00B00C6E"/>
    <w:rsid w:val="00B07614"/>
    <w:rsid w:val="00B130BD"/>
    <w:rsid w:val="00B146A4"/>
    <w:rsid w:val="00B152E2"/>
    <w:rsid w:val="00B20344"/>
    <w:rsid w:val="00B279D1"/>
    <w:rsid w:val="00B27E2D"/>
    <w:rsid w:val="00B375FC"/>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75DF"/>
    <w:rsid w:val="00B87AD0"/>
    <w:rsid w:val="00B9571E"/>
    <w:rsid w:val="00B96E2E"/>
    <w:rsid w:val="00BA341E"/>
    <w:rsid w:val="00BA3452"/>
    <w:rsid w:val="00BA5C21"/>
    <w:rsid w:val="00BB3CEF"/>
    <w:rsid w:val="00BB452F"/>
    <w:rsid w:val="00BC1B55"/>
    <w:rsid w:val="00BC1C38"/>
    <w:rsid w:val="00BC5DCB"/>
    <w:rsid w:val="00BF0013"/>
    <w:rsid w:val="00BF1C1E"/>
    <w:rsid w:val="00BF2BFA"/>
    <w:rsid w:val="00C038AE"/>
    <w:rsid w:val="00C10509"/>
    <w:rsid w:val="00C11E46"/>
    <w:rsid w:val="00C148F6"/>
    <w:rsid w:val="00C17161"/>
    <w:rsid w:val="00C174AD"/>
    <w:rsid w:val="00C32876"/>
    <w:rsid w:val="00C33030"/>
    <w:rsid w:val="00C33AFB"/>
    <w:rsid w:val="00C3547C"/>
    <w:rsid w:val="00C42295"/>
    <w:rsid w:val="00C42B12"/>
    <w:rsid w:val="00C45F36"/>
    <w:rsid w:val="00C5061B"/>
    <w:rsid w:val="00C506A4"/>
    <w:rsid w:val="00C51FB4"/>
    <w:rsid w:val="00C542FF"/>
    <w:rsid w:val="00C54F30"/>
    <w:rsid w:val="00C6078C"/>
    <w:rsid w:val="00C61F53"/>
    <w:rsid w:val="00C65408"/>
    <w:rsid w:val="00C70107"/>
    <w:rsid w:val="00C72628"/>
    <w:rsid w:val="00C75375"/>
    <w:rsid w:val="00C77748"/>
    <w:rsid w:val="00C82047"/>
    <w:rsid w:val="00C83C37"/>
    <w:rsid w:val="00C842B9"/>
    <w:rsid w:val="00C85E6F"/>
    <w:rsid w:val="00C8645C"/>
    <w:rsid w:val="00C87316"/>
    <w:rsid w:val="00C910E4"/>
    <w:rsid w:val="00C94150"/>
    <w:rsid w:val="00C947EA"/>
    <w:rsid w:val="00C94AD1"/>
    <w:rsid w:val="00CA0BA4"/>
    <w:rsid w:val="00CA14CB"/>
    <w:rsid w:val="00CA749F"/>
    <w:rsid w:val="00CB0AC8"/>
    <w:rsid w:val="00CB0C02"/>
    <w:rsid w:val="00CB381B"/>
    <w:rsid w:val="00CB46B2"/>
    <w:rsid w:val="00CB4E60"/>
    <w:rsid w:val="00CC03DC"/>
    <w:rsid w:val="00CC0414"/>
    <w:rsid w:val="00CC300E"/>
    <w:rsid w:val="00CC5A74"/>
    <w:rsid w:val="00CD63DC"/>
    <w:rsid w:val="00CE39AA"/>
    <w:rsid w:val="00CE5ADF"/>
    <w:rsid w:val="00CF48EA"/>
    <w:rsid w:val="00CF577E"/>
    <w:rsid w:val="00D001F5"/>
    <w:rsid w:val="00D006D3"/>
    <w:rsid w:val="00D01FC8"/>
    <w:rsid w:val="00D02C74"/>
    <w:rsid w:val="00D04E61"/>
    <w:rsid w:val="00D055C7"/>
    <w:rsid w:val="00D06C39"/>
    <w:rsid w:val="00D07BFB"/>
    <w:rsid w:val="00D17B0E"/>
    <w:rsid w:val="00D25DF4"/>
    <w:rsid w:val="00D300FB"/>
    <w:rsid w:val="00D306D5"/>
    <w:rsid w:val="00D30B4E"/>
    <w:rsid w:val="00D30C14"/>
    <w:rsid w:val="00D3200B"/>
    <w:rsid w:val="00D34210"/>
    <w:rsid w:val="00D401C7"/>
    <w:rsid w:val="00D43FB3"/>
    <w:rsid w:val="00D52769"/>
    <w:rsid w:val="00D533B8"/>
    <w:rsid w:val="00D55B25"/>
    <w:rsid w:val="00D56570"/>
    <w:rsid w:val="00D57D15"/>
    <w:rsid w:val="00D57F9E"/>
    <w:rsid w:val="00D64D04"/>
    <w:rsid w:val="00D73056"/>
    <w:rsid w:val="00D75500"/>
    <w:rsid w:val="00D769F7"/>
    <w:rsid w:val="00D80485"/>
    <w:rsid w:val="00D825EE"/>
    <w:rsid w:val="00D82E25"/>
    <w:rsid w:val="00D876EB"/>
    <w:rsid w:val="00D90389"/>
    <w:rsid w:val="00D91A46"/>
    <w:rsid w:val="00D9266A"/>
    <w:rsid w:val="00D930D3"/>
    <w:rsid w:val="00D944BE"/>
    <w:rsid w:val="00D94A2F"/>
    <w:rsid w:val="00D97791"/>
    <w:rsid w:val="00DA143B"/>
    <w:rsid w:val="00DA1B8C"/>
    <w:rsid w:val="00DA73E0"/>
    <w:rsid w:val="00DB57C7"/>
    <w:rsid w:val="00DC0054"/>
    <w:rsid w:val="00DC3075"/>
    <w:rsid w:val="00DC71C2"/>
    <w:rsid w:val="00DD1A01"/>
    <w:rsid w:val="00DD2A9A"/>
    <w:rsid w:val="00DD4563"/>
    <w:rsid w:val="00DD56E6"/>
    <w:rsid w:val="00DE046B"/>
    <w:rsid w:val="00DE070C"/>
    <w:rsid w:val="00DE26EA"/>
    <w:rsid w:val="00DE48F4"/>
    <w:rsid w:val="00DF215D"/>
    <w:rsid w:val="00DF33FF"/>
    <w:rsid w:val="00DF3512"/>
    <w:rsid w:val="00DF6593"/>
    <w:rsid w:val="00DF7A6B"/>
    <w:rsid w:val="00E00DE7"/>
    <w:rsid w:val="00E04E85"/>
    <w:rsid w:val="00E05CD9"/>
    <w:rsid w:val="00E0672B"/>
    <w:rsid w:val="00E11745"/>
    <w:rsid w:val="00E14190"/>
    <w:rsid w:val="00E20D04"/>
    <w:rsid w:val="00E21B74"/>
    <w:rsid w:val="00E24F84"/>
    <w:rsid w:val="00E263B7"/>
    <w:rsid w:val="00E33082"/>
    <w:rsid w:val="00E3364B"/>
    <w:rsid w:val="00E34712"/>
    <w:rsid w:val="00E366DE"/>
    <w:rsid w:val="00E503C1"/>
    <w:rsid w:val="00E506A3"/>
    <w:rsid w:val="00E555A0"/>
    <w:rsid w:val="00E61116"/>
    <w:rsid w:val="00E7005E"/>
    <w:rsid w:val="00E72BEB"/>
    <w:rsid w:val="00E73510"/>
    <w:rsid w:val="00E80BCF"/>
    <w:rsid w:val="00E82442"/>
    <w:rsid w:val="00E93D4B"/>
    <w:rsid w:val="00EA3CF5"/>
    <w:rsid w:val="00EA638F"/>
    <w:rsid w:val="00EA6C48"/>
    <w:rsid w:val="00EB11C0"/>
    <w:rsid w:val="00EC1FE6"/>
    <w:rsid w:val="00ED2846"/>
    <w:rsid w:val="00ED38EA"/>
    <w:rsid w:val="00EE777A"/>
    <w:rsid w:val="00EF072F"/>
    <w:rsid w:val="00EF2708"/>
    <w:rsid w:val="00EF60D3"/>
    <w:rsid w:val="00F0051C"/>
    <w:rsid w:val="00F00656"/>
    <w:rsid w:val="00F01BC7"/>
    <w:rsid w:val="00F03767"/>
    <w:rsid w:val="00F04231"/>
    <w:rsid w:val="00F04FCA"/>
    <w:rsid w:val="00F104AB"/>
    <w:rsid w:val="00F105E2"/>
    <w:rsid w:val="00F10651"/>
    <w:rsid w:val="00F2324F"/>
    <w:rsid w:val="00F25BDD"/>
    <w:rsid w:val="00F26607"/>
    <w:rsid w:val="00F2770D"/>
    <w:rsid w:val="00F32A16"/>
    <w:rsid w:val="00F3427A"/>
    <w:rsid w:val="00F36470"/>
    <w:rsid w:val="00F37715"/>
    <w:rsid w:val="00F40D5B"/>
    <w:rsid w:val="00F42A0C"/>
    <w:rsid w:val="00F45EFC"/>
    <w:rsid w:val="00F543B7"/>
    <w:rsid w:val="00F56FB3"/>
    <w:rsid w:val="00F6252F"/>
    <w:rsid w:val="00F63208"/>
    <w:rsid w:val="00F63B30"/>
    <w:rsid w:val="00F63C64"/>
    <w:rsid w:val="00F64E9B"/>
    <w:rsid w:val="00F6572D"/>
    <w:rsid w:val="00F83318"/>
    <w:rsid w:val="00F8481C"/>
    <w:rsid w:val="00F86FBF"/>
    <w:rsid w:val="00F9124B"/>
    <w:rsid w:val="00F943EA"/>
    <w:rsid w:val="00F9494A"/>
    <w:rsid w:val="00F971BA"/>
    <w:rsid w:val="00FA367E"/>
    <w:rsid w:val="00FA378F"/>
    <w:rsid w:val="00FA3E83"/>
    <w:rsid w:val="00FA415F"/>
    <w:rsid w:val="00FA70EE"/>
    <w:rsid w:val="00FB036C"/>
    <w:rsid w:val="00FB5D97"/>
    <w:rsid w:val="00FB662D"/>
    <w:rsid w:val="00FB7B39"/>
    <w:rsid w:val="00FB7DB8"/>
    <w:rsid w:val="00FC4AD1"/>
    <w:rsid w:val="00FD1CC8"/>
    <w:rsid w:val="00FD3800"/>
    <w:rsid w:val="00FD43A2"/>
    <w:rsid w:val="00FD6852"/>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C360"/>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2F6966"/>
    <w:pPr>
      <w:keepNext/>
      <w:keepLines/>
      <w:spacing w:line="360"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2F6966"/>
    <w:rPr>
      <w:rFonts w:asciiTheme="majorHAnsi" w:eastAsia="Arial" w:hAnsiTheme="majorHAnsi" w:cstheme="majorBidi"/>
      <w:bCs/>
      <w:color w:val="4F81BD" w:themeColor="accent1"/>
      <w:kern w:val="0"/>
      <w:sz w:val="24"/>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2F6966"/>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vsdx"/><Relationship Id="rId18" Type="http://schemas.openxmlformats.org/officeDocument/2006/relationships/image" Target="media/image8.e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5" Type="http://schemas.openxmlformats.org/officeDocument/2006/relationships/package" Target="embeddings/Microsoft_Visio___7.vsdx"/><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6.vsdx"/><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33337-FF3A-4253-A7EF-65A174E1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3791</Words>
  <Characters>21609</Characters>
  <Application>Microsoft Office Word</Application>
  <DocSecurity>0</DocSecurity>
  <Lines>180</Lines>
  <Paragraphs>50</Paragraphs>
  <ScaleCrop>false</ScaleCrop>
  <Company>CATT</Company>
  <LinksUpToDate>false</LinksUpToDate>
  <CharactersWithSpaces>25350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zhoulei</cp:lastModifiedBy>
  <cp:revision>5</cp:revision>
  <dcterms:created xsi:type="dcterms:W3CDTF">2022-09-26T09:23:00Z</dcterms:created>
  <dcterms:modified xsi:type="dcterms:W3CDTF">2022-09-26T09:34:00Z</dcterms:modified>
</cp:coreProperties>
</file>